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843" w:type="dxa"/>
        <w:tblInd w:w="3" w:type="dxa"/>
        <w:tblLayout w:type="fixed"/>
        <w:tblCellMar>
          <w:top w:w="1" w:type="dxa"/>
          <w:left w:w="1" w:type="dxa"/>
          <w:bottom w:w="1" w:type="dxa"/>
          <w:right w:w="1" w:type="dxa"/>
        </w:tblCellMar>
        <w:tblLook w:val="0000" w:firstRow="0" w:lastRow="0" w:firstColumn="0" w:lastColumn="0" w:noHBand="0" w:noVBand="0"/>
      </w:tblPr>
      <w:tblGrid>
        <w:gridCol w:w="2345"/>
        <w:gridCol w:w="8995"/>
        <w:gridCol w:w="1308"/>
        <w:gridCol w:w="1244"/>
        <w:gridCol w:w="951"/>
      </w:tblGrid>
      <w:tr w:rsidR="00B33870" w:rsidRPr="00FB1E44" w14:paraId="51B21C41" w14:textId="77777777" w:rsidTr="00FB1E44">
        <w:trPr>
          <w:tblHeader/>
        </w:trPr>
        <w:tc>
          <w:tcPr>
            <w:tcW w:w="2345" w:type="dxa"/>
            <w:tcBorders>
              <w:top w:val="single" w:sz="2" w:space="0" w:color="auto"/>
              <w:left w:val="single" w:sz="2" w:space="0" w:color="auto"/>
              <w:bottom w:val="single" w:sz="2" w:space="0" w:color="auto"/>
              <w:right w:val="single" w:sz="2" w:space="0" w:color="auto"/>
            </w:tcBorders>
            <w:shd w:val="clear" w:color="auto" w:fill="D0D0D0"/>
          </w:tcPr>
          <w:p w14:paraId="58A5ECA6" w14:textId="77777777" w:rsidR="00B33870" w:rsidRPr="00FB1E44" w:rsidRDefault="00C2566A">
            <w:pPr>
              <w:pStyle w:val="ParagraphStyle"/>
              <w:rPr>
                <w:b/>
                <w:bCs/>
                <w:color w:val="000000"/>
                <w:sz w:val="20"/>
                <w:szCs w:val="20"/>
                <w:lang w:val="x-none"/>
              </w:rPr>
            </w:pPr>
            <w:r w:rsidRPr="00FB1E44">
              <w:rPr>
                <w:b/>
                <w:bCs/>
                <w:color w:val="000000"/>
                <w:sz w:val="20"/>
                <w:szCs w:val="20"/>
                <w:lang w:val="x-none"/>
              </w:rPr>
              <w:t>Name</w:t>
            </w:r>
          </w:p>
        </w:tc>
        <w:tc>
          <w:tcPr>
            <w:tcW w:w="8995" w:type="dxa"/>
            <w:tcBorders>
              <w:top w:val="single" w:sz="2" w:space="0" w:color="auto"/>
              <w:left w:val="single" w:sz="2" w:space="0" w:color="auto"/>
              <w:bottom w:val="single" w:sz="2" w:space="0" w:color="auto"/>
              <w:right w:val="single" w:sz="2" w:space="0" w:color="auto"/>
            </w:tcBorders>
            <w:shd w:val="clear" w:color="auto" w:fill="D0D0D0"/>
          </w:tcPr>
          <w:p w14:paraId="70747B50" w14:textId="77777777" w:rsidR="00B33870" w:rsidRPr="00FB1E44" w:rsidRDefault="00C2566A">
            <w:pPr>
              <w:pStyle w:val="ParagraphStyle"/>
              <w:rPr>
                <w:b/>
                <w:bCs/>
                <w:color w:val="000000"/>
                <w:sz w:val="20"/>
                <w:szCs w:val="20"/>
                <w:lang w:val="x-none"/>
              </w:rPr>
            </w:pPr>
            <w:r w:rsidRPr="00FB1E44">
              <w:rPr>
                <w:b/>
                <w:bCs/>
                <w:color w:val="000000"/>
                <w:sz w:val="20"/>
                <w:szCs w:val="20"/>
                <w:lang w:val="x-none"/>
              </w:rPr>
              <w:t>Description</w:t>
            </w:r>
          </w:p>
        </w:tc>
        <w:tc>
          <w:tcPr>
            <w:tcW w:w="1308" w:type="dxa"/>
            <w:tcBorders>
              <w:top w:val="single" w:sz="2" w:space="0" w:color="auto"/>
              <w:left w:val="single" w:sz="2" w:space="0" w:color="auto"/>
              <w:bottom w:val="single" w:sz="2" w:space="0" w:color="auto"/>
              <w:right w:val="single" w:sz="2" w:space="0" w:color="auto"/>
            </w:tcBorders>
            <w:shd w:val="clear" w:color="auto" w:fill="D0D0D0"/>
          </w:tcPr>
          <w:p w14:paraId="3FAB9231" w14:textId="77777777" w:rsidR="00B33870" w:rsidRPr="00FB1E44" w:rsidRDefault="00C2566A">
            <w:pPr>
              <w:pStyle w:val="ParagraphStyle"/>
              <w:rPr>
                <w:b/>
                <w:bCs/>
                <w:color w:val="000000"/>
                <w:sz w:val="20"/>
                <w:szCs w:val="20"/>
                <w:lang w:val="x-none"/>
              </w:rPr>
            </w:pPr>
            <w:r w:rsidRPr="00FB1E44">
              <w:rPr>
                <w:b/>
                <w:bCs/>
                <w:color w:val="000000"/>
                <w:sz w:val="20"/>
                <w:szCs w:val="20"/>
                <w:lang w:val="x-none"/>
              </w:rPr>
              <w:t>Type</w:t>
            </w:r>
          </w:p>
        </w:tc>
        <w:tc>
          <w:tcPr>
            <w:tcW w:w="1244" w:type="dxa"/>
            <w:tcBorders>
              <w:top w:val="single" w:sz="2" w:space="0" w:color="auto"/>
              <w:left w:val="single" w:sz="2" w:space="0" w:color="auto"/>
              <w:bottom w:val="single" w:sz="2" w:space="0" w:color="auto"/>
              <w:right w:val="single" w:sz="2" w:space="0" w:color="auto"/>
            </w:tcBorders>
            <w:shd w:val="clear" w:color="auto" w:fill="D0D0D0"/>
          </w:tcPr>
          <w:p w14:paraId="34142B75" w14:textId="77777777" w:rsidR="00B33870" w:rsidRPr="00FB1E44" w:rsidRDefault="00C2566A">
            <w:pPr>
              <w:pStyle w:val="ParagraphStyle"/>
              <w:rPr>
                <w:b/>
                <w:bCs/>
                <w:color w:val="000000"/>
                <w:sz w:val="20"/>
                <w:szCs w:val="20"/>
                <w:lang w:val="x-none"/>
              </w:rPr>
            </w:pPr>
            <w:r w:rsidRPr="00FB1E44">
              <w:rPr>
                <w:b/>
                <w:bCs/>
                <w:color w:val="000000"/>
                <w:sz w:val="20"/>
                <w:szCs w:val="20"/>
                <w:lang w:val="x-none"/>
              </w:rPr>
              <w:t>User Group</w:t>
            </w:r>
          </w:p>
        </w:tc>
        <w:tc>
          <w:tcPr>
            <w:tcW w:w="951" w:type="dxa"/>
            <w:tcBorders>
              <w:top w:val="single" w:sz="2" w:space="0" w:color="auto"/>
              <w:left w:val="single" w:sz="2" w:space="0" w:color="auto"/>
              <w:bottom w:val="single" w:sz="2" w:space="0" w:color="auto"/>
              <w:right w:val="single" w:sz="2" w:space="0" w:color="auto"/>
            </w:tcBorders>
            <w:shd w:val="clear" w:color="auto" w:fill="D0D0D0"/>
          </w:tcPr>
          <w:p w14:paraId="04D3F030" w14:textId="77777777" w:rsidR="00B33870" w:rsidRPr="00FB1E44" w:rsidRDefault="00C2566A">
            <w:pPr>
              <w:pStyle w:val="ParagraphStyle"/>
              <w:rPr>
                <w:b/>
                <w:bCs/>
                <w:color w:val="000000"/>
                <w:sz w:val="20"/>
                <w:szCs w:val="20"/>
                <w:lang w:val="x-none"/>
              </w:rPr>
            </w:pPr>
            <w:r w:rsidRPr="00FB1E44">
              <w:rPr>
                <w:b/>
                <w:bCs/>
                <w:color w:val="000000"/>
                <w:sz w:val="20"/>
                <w:szCs w:val="20"/>
                <w:lang w:val="x-none"/>
              </w:rPr>
              <w:t>Issue ID</w:t>
            </w:r>
          </w:p>
        </w:tc>
      </w:tr>
      <w:tr w:rsidR="00B33870" w:rsidRPr="00FB1E44" w14:paraId="7E9B6F05" w14:textId="77777777" w:rsidTr="00FB1E44">
        <w:tc>
          <w:tcPr>
            <w:tcW w:w="2345" w:type="dxa"/>
            <w:tcBorders>
              <w:top w:val="single" w:sz="2" w:space="0" w:color="auto"/>
              <w:left w:val="single" w:sz="2" w:space="0" w:color="auto"/>
              <w:bottom w:val="single" w:sz="2" w:space="0" w:color="auto"/>
              <w:right w:val="single" w:sz="2" w:space="0" w:color="auto"/>
            </w:tcBorders>
          </w:tcPr>
          <w:p w14:paraId="572614F5" w14:textId="77777777" w:rsidR="00B33870" w:rsidRPr="00FB1E44" w:rsidRDefault="00C2566A">
            <w:pPr>
              <w:pStyle w:val="ParaStyleNormal"/>
              <w:rPr>
                <w:color w:val="000000"/>
                <w:sz w:val="20"/>
                <w:szCs w:val="20"/>
                <w:lang w:val="x-none"/>
              </w:rPr>
            </w:pPr>
            <w:r w:rsidRPr="00FB1E44">
              <w:rPr>
                <w:color w:val="000000"/>
                <w:sz w:val="20"/>
                <w:szCs w:val="20"/>
                <w:lang w:val="x-none"/>
              </w:rPr>
              <w:t>Configurable graph: Enable legend for PortStyle</w:t>
            </w:r>
          </w:p>
        </w:tc>
        <w:tc>
          <w:tcPr>
            <w:tcW w:w="8995" w:type="dxa"/>
            <w:tcBorders>
              <w:top w:val="single" w:sz="2" w:space="0" w:color="auto"/>
              <w:left w:val="single" w:sz="2" w:space="0" w:color="auto"/>
              <w:bottom w:val="single" w:sz="2" w:space="0" w:color="auto"/>
              <w:right w:val="single" w:sz="2" w:space="0" w:color="auto"/>
            </w:tcBorders>
          </w:tcPr>
          <w:p w14:paraId="6AFEEFE4" w14:textId="77777777" w:rsidR="00B33870" w:rsidRPr="00FB1E44" w:rsidRDefault="00C2566A">
            <w:pPr>
              <w:pStyle w:val="ParagraphStyle"/>
              <w:rPr>
                <w:rStyle w:val="Normaltext"/>
                <w:lang w:val="x-none"/>
              </w:rPr>
            </w:pPr>
            <w:r w:rsidRPr="00FB1E44">
              <w:rPr>
                <w:rStyle w:val="Normaltext"/>
                <w:lang w:val="x-none"/>
              </w:rPr>
              <w:t xml:space="preserve">It is now possible to include port styles in the Configurable Graph Legend. </w:t>
            </w:r>
          </w:p>
          <w:p w14:paraId="5145E574" w14:textId="77777777" w:rsidR="00B33870" w:rsidRPr="00FB1E44" w:rsidRDefault="00B33870">
            <w:pPr>
              <w:pStyle w:val="ParagraphStyle"/>
              <w:rPr>
                <w:rStyle w:val="Normaltext"/>
                <w:lang w:val="x-none"/>
              </w:rPr>
            </w:pPr>
          </w:p>
          <w:p w14:paraId="01807513"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&lt;PortStyles&gt;</w:t>
            </w:r>
          </w:p>
          <w:p w14:paraId="38181CE4"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&lt;PortStyle</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name</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"Event"</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borderColor</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"#d96f4a"</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fillColor</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"#d96f4a"</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legend</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"Port with event"</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00"/>
                <w:lang w:val="x-none"/>
              </w:rPr>
              <w:t>legendLabel</w:t>
            </w:r>
            <w:r w:rsidRPr="00FB1E44">
              <w:rPr>
                <w:rFonts w:ascii="Courier New" w:hAnsi="Courier New" w:cs="Courier New"/>
                <w:color w:val="000000"/>
                <w:sz w:val="20"/>
                <w:szCs w:val="20"/>
                <w:shd w:val="clear" w:color="auto" w:fill="FFFF00"/>
                <w:lang w:val="x-none"/>
              </w:rPr>
              <w:t>=</w:t>
            </w:r>
            <w:r w:rsidRPr="00FB1E44">
              <w:rPr>
                <w:rFonts w:ascii="Consolas" w:hAnsi="Consolas" w:cs="Consolas"/>
                <w:color w:val="0000A0"/>
                <w:sz w:val="20"/>
                <w:szCs w:val="20"/>
                <w:shd w:val="clear" w:color="auto" w:fill="FFFF00"/>
                <w:lang w:val="x-none"/>
              </w:rPr>
              <w:t>"p1"</w:t>
            </w:r>
            <w:r w:rsidRPr="00FB1E44">
              <w:rPr>
                <w:rFonts w:ascii="Consolas" w:hAnsi="Consolas" w:cs="Consolas"/>
                <w:color w:val="A30327"/>
                <w:sz w:val="20"/>
                <w:szCs w:val="20"/>
                <w:shd w:val="clear" w:color="auto" w:fill="FFFFFF"/>
                <w:lang w:val="x-none"/>
              </w:rPr>
              <w:t>/&gt;</w:t>
            </w:r>
          </w:p>
          <w:p w14:paraId="10191925"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&lt;PortStyle</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name</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"Port"</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borderThickness</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"1"</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00"/>
                <w:lang w:val="x-none"/>
              </w:rPr>
              <w:t>legendLabel</w:t>
            </w:r>
            <w:r w:rsidRPr="00FB1E44">
              <w:rPr>
                <w:rFonts w:ascii="Courier New" w:hAnsi="Courier New" w:cs="Courier New"/>
                <w:color w:val="000000"/>
                <w:sz w:val="20"/>
                <w:szCs w:val="20"/>
                <w:shd w:val="clear" w:color="auto" w:fill="FFFF00"/>
                <w:lang w:val="x-none"/>
              </w:rPr>
              <w:t>=</w:t>
            </w:r>
            <w:r w:rsidRPr="00FB1E44">
              <w:rPr>
                <w:rFonts w:ascii="Consolas" w:hAnsi="Consolas" w:cs="Consolas"/>
                <w:color w:val="0000A0"/>
                <w:sz w:val="20"/>
                <w:szCs w:val="20"/>
                <w:shd w:val="clear" w:color="auto" w:fill="FFFF00"/>
                <w:lang w:val="x-none"/>
              </w:rPr>
              <w:t>"p2"</w:t>
            </w:r>
            <w:r w:rsidRPr="00FB1E44">
              <w:rPr>
                <w:rFonts w:ascii="Consolas" w:hAnsi="Consolas" w:cs="Consolas"/>
                <w:color w:val="A30327"/>
                <w:sz w:val="20"/>
                <w:szCs w:val="20"/>
                <w:shd w:val="clear" w:color="auto" w:fill="FFFFFF"/>
                <w:lang w:val="x-none"/>
              </w:rPr>
              <w:t>/&gt;</w:t>
            </w:r>
          </w:p>
          <w:p w14:paraId="2DE655DE"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&lt;/PortStyles&gt;</w:t>
            </w:r>
          </w:p>
          <w:p w14:paraId="7878ECAD" w14:textId="5D18E8F7" w:rsidR="00B33870" w:rsidRPr="00FB1E44" w:rsidRDefault="00FB1E44">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A30327"/>
                <w:sz w:val="20"/>
                <w:szCs w:val="20"/>
                <w:shd w:val="clear" w:color="auto" w:fill="FFFFFF"/>
                <w:lang w:val="x-none"/>
              </w:rPr>
              <w:pict w14:anchorId="061C0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0" type="#_x0000_t75" style="width:350.25pt;height:308.25pt">
                  <v:imagedata r:id="rId7" o:title="" croptop="1923f" cropbottom="2811f"/>
                </v:shape>
              </w:pict>
            </w:r>
          </w:p>
        </w:tc>
        <w:tc>
          <w:tcPr>
            <w:tcW w:w="1308" w:type="dxa"/>
            <w:tcBorders>
              <w:top w:val="single" w:sz="2" w:space="0" w:color="auto"/>
              <w:left w:val="single" w:sz="2" w:space="0" w:color="auto"/>
              <w:bottom w:val="single" w:sz="2" w:space="0" w:color="auto"/>
              <w:right w:val="single" w:sz="2" w:space="0" w:color="auto"/>
            </w:tcBorders>
          </w:tcPr>
          <w:p w14:paraId="521CB08B" w14:textId="6E23DC5B"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31AD9C8A"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Architect</w:t>
            </w:r>
          </w:p>
        </w:tc>
        <w:tc>
          <w:tcPr>
            <w:tcW w:w="951" w:type="dxa"/>
            <w:tcBorders>
              <w:top w:val="single" w:sz="2" w:space="0" w:color="auto"/>
              <w:left w:val="single" w:sz="2" w:space="0" w:color="auto"/>
              <w:bottom w:val="single" w:sz="2" w:space="0" w:color="auto"/>
              <w:right w:val="single" w:sz="2" w:space="0" w:color="auto"/>
            </w:tcBorders>
          </w:tcPr>
          <w:p w14:paraId="6C5B1E04" w14:textId="77777777" w:rsidR="00B33870" w:rsidRPr="00FB1E44" w:rsidRDefault="00C2566A">
            <w:pPr>
              <w:pStyle w:val="ParaStyleNormal"/>
              <w:rPr>
                <w:color w:val="000000"/>
                <w:sz w:val="20"/>
                <w:szCs w:val="20"/>
                <w:lang w:val="x-none"/>
              </w:rPr>
            </w:pPr>
            <w:r w:rsidRPr="00FB1E44">
              <w:rPr>
                <w:color w:val="000000"/>
                <w:sz w:val="20"/>
                <w:szCs w:val="20"/>
                <w:lang w:val="x-none"/>
              </w:rPr>
              <w:t>16447</w:t>
            </w:r>
          </w:p>
        </w:tc>
      </w:tr>
      <w:tr w:rsidR="00B33870" w:rsidRPr="00FB1E44" w14:paraId="2DF5A4E3" w14:textId="77777777" w:rsidTr="00FB1E44">
        <w:tc>
          <w:tcPr>
            <w:tcW w:w="2345" w:type="dxa"/>
            <w:tcBorders>
              <w:top w:val="single" w:sz="2" w:space="0" w:color="auto"/>
              <w:left w:val="single" w:sz="2" w:space="0" w:color="auto"/>
              <w:bottom w:val="single" w:sz="2" w:space="0" w:color="auto"/>
              <w:right w:val="single" w:sz="2" w:space="0" w:color="auto"/>
            </w:tcBorders>
          </w:tcPr>
          <w:p w14:paraId="2BFEFE7D" w14:textId="77777777" w:rsidR="00B33870" w:rsidRPr="00FB1E44" w:rsidRDefault="00C2566A">
            <w:pPr>
              <w:pStyle w:val="ParaStyleNormal"/>
              <w:rPr>
                <w:color w:val="000000"/>
                <w:sz w:val="20"/>
                <w:szCs w:val="20"/>
                <w:lang w:val="x-none"/>
              </w:rPr>
            </w:pPr>
            <w:r w:rsidRPr="00FB1E44">
              <w:rPr>
                <w:color w:val="000000"/>
                <w:sz w:val="20"/>
                <w:szCs w:val="20"/>
                <w:lang w:val="x-none"/>
              </w:rPr>
              <w:t>DPI: Improved scaling for 4K monitors</w:t>
            </w:r>
          </w:p>
        </w:tc>
        <w:tc>
          <w:tcPr>
            <w:tcW w:w="8995" w:type="dxa"/>
            <w:tcBorders>
              <w:top w:val="single" w:sz="2" w:space="0" w:color="auto"/>
              <w:left w:val="single" w:sz="2" w:space="0" w:color="auto"/>
              <w:bottom w:val="single" w:sz="2" w:space="0" w:color="auto"/>
              <w:right w:val="single" w:sz="2" w:space="0" w:color="auto"/>
            </w:tcBorders>
          </w:tcPr>
          <w:p w14:paraId="7075DBFF" w14:textId="77777777" w:rsidR="00B33870" w:rsidRPr="00FB1E44" w:rsidRDefault="00C2566A">
            <w:pPr>
              <w:pStyle w:val="ParagraphStyle"/>
              <w:rPr>
                <w:rStyle w:val="Normaltext"/>
                <w:lang w:val="x-none"/>
              </w:rPr>
            </w:pPr>
            <w:r w:rsidRPr="00FB1E44">
              <w:rPr>
                <w:rStyle w:val="Normaltext"/>
                <w:lang w:val="x-none"/>
              </w:rPr>
              <w:t xml:space="preserve">This release includes improvements to the scaling of some elements in the swExplorer client on 4K monitors when using 250% display scaling. </w:t>
            </w:r>
          </w:p>
          <w:p w14:paraId="7485B6A0" w14:textId="77777777" w:rsidR="00B33870" w:rsidRPr="00FB1E44" w:rsidRDefault="00C2566A">
            <w:pPr>
              <w:pStyle w:val="ParagraphStyle"/>
              <w:numPr>
                <w:ilvl w:val="0"/>
                <w:numId w:val="4"/>
              </w:numPr>
              <w:rPr>
                <w:rStyle w:val="Normaltext"/>
                <w:lang w:val="x-none"/>
              </w:rPr>
            </w:pPr>
            <w:r w:rsidRPr="00FB1E44">
              <w:rPr>
                <w:rStyle w:val="Normaltext"/>
                <w:lang w:val="x-none"/>
              </w:rPr>
              <w:t>Open Issues in Overview</w:t>
            </w:r>
          </w:p>
          <w:p w14:paraId="48BC1508" w14:textId="77777777" w:rsidR="00B33870" w:rsidRPr="00FB1E44" w:rsidRDefault="00C2566A">
            <w:pPr>
              <w:pStyle w:val="ParagraphStyle"/>
              <w:numPr>
                <w:ilvl w:val="0"/>
                <w:numId w:val="4"/>
              </w:numPr>
              <w:rPr>
                <w:rStyle w:val="Normaltext"/>
                <w:lang w:val="x-none"/>
              </w:rPr>
            </w:pPr>
            <w:r w:rsidRPr="00FB1E44">
              <w:rPr>
                <w:rStyle w:val="Normaltext"/>
                <w:lang w:val="x-none"/>
              </w:rPr>
              <w:t xml:space="preserve">Versions view </w:t>
            </w:r>
          </w:p>
          <w:p w14:paraId="727FA5F3" w14:textId="77777777" w:rsidR="00B33870" w:rsidRPr="00FB1E44" w:rsidRDefault="00C2566A">
            <w:pPr>
              <w:pStyle w:val="ParagraphStyle"/>
              <w:numPr>
                <w:ilvl w:val="0"/>
                <w:numId w:val="4"/>
              </w:numPr>
              <w:rPr>
                <w:rStyle w:val="Normaltext"/>
                <w:lang w:val="x-none"/>
              </w:rPr>
            </w:pPr>
            <w:r w:rsidRPr="00FB1E44">
              <w:rPr>
                <w:rStyle w:val="Normaltext"/>
                <w:lang w:val="x-none"/>
              </w:rPr>
              <w:t>Sandbox editor</w:t>
            </w:r>
          </w:p>
          <w:p w14:paraId="260E5783" w14:textId="77777777" w:rsidR="00B33870" w:rsidRPr="00FB1E44" w:rsidRDefault="00C2566A">
            <w:pPr>
              <w:pStyle w:val="ParagraphStyle"/>
              <w:numPr>
                <w:ilvl w:val="0"/>
                <w:numId w:val="4"/>
              </w:numPr>
              <w:rPr>
                <w:rStyle w:val="Normaltext"/>
                <w:lang w:val="x-none"/>
              </w:rPr>
            </w:pPr>
            <w:r w:rsidRPr="00FB1E44">
              <w:rPr>
                <w:rStyle w:val="Normaltext"/>
                <w:lang w:val="x-none"/>
              </w:rPr>
              <w:t>New issue attribute labels</w:t>
            </w:r>
          </w:p>
          <w:p w14:paraId="0F3FF65D" w14:textId="77777777" w:rsidR="00B33870" w:rsidRPr="00FB1E44" w:rsidRDefault="00B33870">
            <w:pPr>
              <w:pStyle w:val="ParagraphStyle"/>
              <w:rPr>
                <w:sz w:val="20"/>
                <w:szCs w:val="20"/>
                <w:shd w:val="clear" w:color="auto" w:fill="FFFF99"/>
                <w:lang w:val="x-none"/>
              </w:rPr>
            </w:pPr>
          </w:p>
          <w:p w14:paraId="23DB02FC" w14:textId="77777777" w:rsidR="00B33870" w:rsidRPr="00FB1E44" w:rsidRDefault="00C2566A">
            <w:pPr>
              <w:pStyle w:val="ParagraphStyle"/>
              <w:rPr>
                <w:rStyle w:val="Normaltext"/>
                <w:lang w:val="x-none"/>
              </w:rPr>
            </w:pPr>
            <w:r w:rsidRPr="00FB1E44">
              <w:rPr>
                <w:rStyle w:val="Normaltext"/>
                <w:lang w:val="x-none"/>
              </w:rPr>
              <w:t>Further improvements are planned for later releases.</w:t>
            </w:r>
          </w:p>
        </w:tc>
        <w:tc>
          <w:tcPr>
            <w:tcW w:w="1308" w:type="dxa"/>
            <w:tcBorders>
              <w:top w:val="single" w:sz="2" w:space="0" w:color="auto"/>
              <w:left w:val="single" w:sz="2" w:space="0" w:color="auto"/>
              <w:bottom w:val="single" w:sz="2" w:space="0" w:color="auto"/>
              <w:right w:val="single" w:sz="2" w:space="0" w:color="auto"/>
            </w:tcBorders>
          </w:tcPr>
          <w:p w14:paraId="240E560A" w14:textId="7AEF441B"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550784F7"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1C84CE93" w14:textId="77777777" w:rsidR="00B33870" w:rsidRPr="00FB1E44" w:rsidRDefault="00C2566A">
            <w:pPr>
              <w:pStyle w:val="ParaStyleNormal"/>
              <w:rPr>
                <w:color w:val="000000"/>
                <w:sz w:val="20"/>
                <w:szCs w:val="20"/>
                <w:lang w:val="x-none"/>
              </w:rPr>
            </w:pPr>
            <w:r w:rsidRPr="00FB1E44">
              <w:rPr>
                <w:color w:val="000000"/>
                <w:sz w:val="20"/>
                <w:szCs w:val="20"/>
                <w:lang w:val="x-none"/>
              </w:rPr>
              <w:t>16489</w:t>
            </w:r>
          </w:p>
        </w:tc>
      </w:tr>
      <w:tr w:rsidR="00B33870" w:rsidRPr="00FB1E44" w14:paraId="2E7E2E59" w14:textId="77777777" w:rsidTr="00FB1E44">
        <w:tc>
          <w:tcPr>
            <w:tcW w:w="2345" w:type="dxa"/>
            <w:tcBorders>
              <w:top w:val="single" w:sz="2" w:space="0" w:color="auto"/>
              <w:left w:val="single" w:sz="2" w:space="0" w:color="auto"/>
              <w:bottom w:val="single" w:sz="2" w:space="0" w:color="auto"/>
              <w:right w:val="single" w:sz="2" w:space="0" w:color="auto"/>
            </w:tcBorders>
          </w:tcPr>
          <w:p w14:paraId="43C356E1" w14:textId="77777777" w:rsidR="00B33870" w:rsidRPr="00FB1E44" w:rsidRDefault="00C2566A">
            <w:pPr>
              <w:pStyle w:val="ParaStyleNormal"/>
              <w:rPr>
                <w:color w:val="000000"/>
                <w:sz w:val="20"/>
                <w:szCs w:val="20"/>
                <w:lang w:val="x-none"/>
              </w:rPr>
            </w:pPr>
            <w:r w:rsidRPr="00FB1E44">
              <w:rPr>
                <w:color w:val="000000"/>
                <w:sz w:val="20"/>
                <w:szCs w:val="20"/>
                <w:lang w:val="x-none"/>
              </w:rPr>
              <w:lastRenderedPageBreak/>
              <w:t>Coverage item&gt;item: support for multi select mapping on left side</w:t>
            </w:r>
          </w:p>
        </w:tc>
        <w:tc>
          <w:tcPr>
            <w:tcW w:w="8995" w:type="dxa"/>
            <w:tcBorders>
              <w:top w:val="single" w:sz="2" w:space="0" w:color="auto"/>
              <w:left w:val="single" w:sz="2" w:space="0" w:color="auto"/>
              <w:bottom w:val="single" w:sz="2" w:space="0" w:color="auto"/>
              <w:right w:val="single" w:sz="2" w:space="0" w:color="auto"/>
            </w:tcBorders>
          </w:tcPr>
          <w:p w14:paraId="37E8DB58" w14:textId="77777777" w:rsidR="00B33870" w:rsidRPr="00FB1E44" w:rsidRDefault="00C2566A">
            <w:pPr>
              <w:pStyle w:val="ParagraphStyle"/>
              <w:rPr>
                <w:rStyle w:val="Normaltext"/>
                <w:lang w:val="x-none"/>
              </w:rPr>
            </w:pPr>
            <w:r w:rsidRPr="00FB1E44">
              <w:rPr>
                <w:rStyle w:val="Normaltext"/>
                <w:lang w:val="x-none"/>
              </w:rPr>
              <w:t>It is now possible to multi-select on the left-hand side and manage mapping.</w:t>
            </w:r>
          </w:p>
          <w:p w14:paraId="7B337E21" w14:textId="77777777" w:rsidR="00B33870" w:rsidRPr="00FB1E44" w:rsidRDefault="00B33870">
            <w:pPr>
              <w:pStyle w:val="ParagraphStyle"/>
              <w:rPr>
                <w:rStyle w:val="Normaltext"/>
                <w:lang w:val="x-none"/>
              </w:rPr>
            </w:pPr>
          </w:p>
          <w:p w14:paraId="017ABCEA" w14:textId="0550D41A" w:rsidR="00B33870" w:rsidRPr="00FB1E44" w:rsidRDefault="00FB1E44">
            <w:pPr>
              <w:pStyle w:val="ParagraphStyle"/>
              <w:rPr>
                <w:rStyle w:val="Normaltext"/>
                <w:lang w:val="x-none"/>
              </w:rPr>
            </w:pPr>
            <w:r w:rsidRPr="00FB1E44">
              <w:rPr>
                <w:rStyle w:val="Normaltext"/>
                <w:lang w:val="x-none"/>
              </w:rPr>
              <w:pict w14:anchorId="7CD38689">
                <v:shape id="_x0000_i2161" type="#_x0000_t75" style="width:397.5pt;height:150pt">
                  <v:imagedata r:id="rId8" o:title=""/>
                </v:shape>
              </w:pict>
            </w:r>
          </w:p>
          <w:p w14:paraId="5CAE1979" w14:textId="77777777" w:rsidR="00B33870" w:rsidRPr="00FB1E44" w:rsidRDefault="00C2566A">
            <w:pPr>
              <w:pStyle w:val="ParagraphStyle"/>
              <w:rPr>
                <w:rStyle w:val="Normaltext"/>
                <w:lang w:val="x-none"/>
              </w:rPr>
            </w:pPr>
            <w:r w:rsidRPr="00FB1E44">
              <w:rPr>
                <w:rStyle w:val="Normaltext"/>
                <w:lang w:val="x-none"/>
              </w:rPr>
              <w:t xml:space="preserve">If one or more of the selected items on the left-hand side are "Released", the </w:t>
            </w:r>
            <w:r w:rsidRPr="00FB1E44">
              <w:rPr>
                <w:b/>
                <w:bCs/>
                <w:sz w:val="20"/>
                <w:szCs w:val="20"/>
                <w:lang w:val="x-none"/>
              </w:rPr>
              <w:t>Map</w:t>
            </w:r>
            <w:r w:rsidRPr="00FB1E44">
              <w:rPr>
                <w:rStyle w:val="Normaltext"/>
                <w:lang w:val="x-none"/>
              </w:rPr>
              <w:t xml:space="preserve"> button will not be available. This means that if any one of them is "Released", the mapping operation will not be possible for any of the selected items.</w:t>
            </w:r>
          </w:p>
          <w:p w14:paraId="1E142734" w14:textId="77777777" w:rsidR="00B33870" w:rsidRPr="00FB1E44" w:rsidRDefault="00B33870">
            <w:pPr>
              <w:pStyle w:val="ParagraphStyle"/>
              <w:rPr>
                <w:rStyle w:val="Normaltext"/>
                <w:lang w:val="x-none"/>
              </w:rPr>
            </w:pPr>
          </w:p>
          <w:p w14:paraId="0630B895" w14:textId="77777777" w:rsidR="00B33870" w:rsidRPr="00FB1E44" w:rsidRDefault="00C2566A">
            <w:pPr>
              <w:pStyle w:val="ParagraphStyle"/>
              <w:rPr>
                <w:rStyle w:val="Normaltext"/>
                <w:lang w:val="x-none"/>
              </w:rPr>
            </w:pPr>
            <w:r w:rsidRPr="00FB1E44">
              <w:rPr>
                <w:rStyle w:val="Normaltext"/>
                <w:lang w:val="x-none"/>
              </w:rPr>
              <w:t xml:space="preserve">If multiple items are selected on one side, and there is a version mismatch, the </w:t>
            </w:r>
            <w:r w:rsidRPr="00FB1E44">
              <w:rPr>
                <w:b/>
                <w:bCs/>
                <w:sz w:val="20"/>
                <w:szCs w:val="20"/>
                <w:lang w:val="x-none"/>
              </w:rPr>
              <w:t>Fix sec. version</w:t>
            </w:r>
            <w:r w:rsidRPr="00FB1E44">
              <w:rPr>
                <w:rStyle w:val="Normaltext"/>
                <w:lang w:val="x-none"/>
              </w:rPr>
              <w:t xml:space="preserve"> operation will only be completed if all the selected items, on both the left-hand and right-hand sides, have the same type of issue. Otherwise, the button will be disabled.</w:t>
            </w:r>
          </w:p>
        </w:tc>
        <w:tc>
          <w:tcPr>
            <w:tcW w:w="1308" w:type="dxa"/>
            <w:tcBorders>
              <w:top w:val="single" w:sz="2" w:space="0" w:color="auto"/>
              <w:left w:val="single" w:sz="2" w:space="0" w:color="auto"/>
              <w:bottom w:val="single" w:sz="2" w:space="0" w:color="auto"/>
              <w:right w:val="single" w:sz="2" w:space="0" w:color="auto"/>
            </w:tcBorders>
          </w:tcPr>
          <w:p w14:paraId="1625D292" w14:textId="6053369C"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440BE57C"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176F939A" w14:textId="77777777" w:rsidR="00B33870" w:rsidRPr="00FB1E44" w:rsidRDefault="00C2566A">
            <w:pPr>
              <w:pStyle w:val="ParaStyleNormal"/>
              <w:rPr>
                <w:color w:val="000000"/>
                <w:sz w:val="20"/>
                <w:szCs w:val="20"/>
                <w:lang w:val="x-none"/>
              </w:rPr>
            </w:pPr>
            <w:r w:rsidRPr="00FB1E44">
              <w:rPr>
                <w:color w:val="000000"/>
                <w:sz w:val="20"/>
                <w:szCs w:val="20"/>
                <w:lang w:val="x-none"/>
              </w:rPr>
              <w:t>16643</w:t>
            </w:r>
          </w:p>
        </w:tc>
      </w:tr>
      <w:tr w:rsidR="00B33870" w:rsidRPr="00FB1E44" w14:paraId="7DC72DC6" w14:textId="77777777" w:rsidTr="00FB1E44">
        <w:tc>
          <w:tcPr>
            <w:tcW w:w="2345" w:type="dxa"/>
            <w:tcBorders>
              <w:top w:val="single" w:sz="2" w:space="0" w:color="auto"/>
              <w:left w:val="single" w:sz="2" w:space="0" w:color="auto"/>
              <w:bottom w:val="single" w:sz="2" w:space="0" w:color="auto"/>
              <w:right w:val="single" w:sz="2" w:space="0" w:color="auto"/>
            </w:tcBorders>
          </w:tcPr>
          <w:p w14:paraId="39C4D709" w14:textId="77777777" w:rsidR="00B33870" w:rsidRPr="00FB1E44" w:rsidRDefault="00C2566A">
            <w:pPr>
              <w:pStyle w:val="ParaStyleNormal"/>
              <w:rPr>
                <w:color w:val="000000"/>
                <w:sz w:val="20"/>
                <w:szCs w:val="20"/>
                <w:lang w:val="x-none"/>
              </w:rPr>
            </w:pPr>
            <w:r w:rsidRPr="00FB1E44">
              <w:rPr>
                <w:color w:val="000000"/>
                <w:sz w:val="20"/>
                <w:szCs w:val="20"/>
                <w:lang w:val="x-none"/>
              </w:rPr>
              <w:t>Views: Introduction of Snapshot view</w:t>
            </w:r>
          </w:p>
        </w:tc>
        <w:tc>
          <w:tcPr>
            <w:tcW w:w="8995" w:type="dxa"/>
            <w:tcBorders>
              <w:top w:val="single" w:sz="2" w:space="0" w:color="auto"/>
              <w:left w:val="single" w:sz="2" w:space="0" w:color="auto"/>
              <w:bottom w:val="single" w:sz="2" w:space="0" w:color="auto"/>
              <w:right w:val="single" w:sz="2" w:space="0" w:color="auto"/>
            </w:tcBorders>
          </w:tcPr>
          <w:p w14:paraId="4F7A51C8" w14:textId="77777777" w:rsidR="00B33870" w:rsidRPr="00FB1E44" w:rsidRDefault="00C2566A">
            <w:pPr>
              <w:pStyle w:val="ParagraphStyle"/>
              <w:rPr>
                <w:rStyle w:val="Normaltext"/>
                <w:lang w:val="x-none"/>
              </w:rPr>
            </w:pPr>
            <w:r w:rsidRPr="00FB1E44">
              <w:rPr>
                <w:rStyle w:val="Normaltext"/>
                <w:lang w:val="x-none"/>
              </w:rPr>
              <w:t xml:space="preserve">This release includes a first version of a new view called the </w:t>
            </w:r>
            <w:r w:rsidRPr="00FB1E44">
              <w:rPr>
                <w:b/>
                <w:bCs/>
                <w:sz w:val="20"/>
                <w:szCs w:val="20"/>
                <w:lang w:val="x-none"/>
              </w:rPr>
              <w:t>Snapshot</w:t>
            </w:r>
            <w:r w:rsidRPr="00FB1E44">
              <w:rPr>
                <w:rStyle w:val="Normaltext"/>
                <w:lang w:val="x-none"/>
              </w:rPr>
              <w:t xml:space="preserve"> view.The view can be used to display a variety of information, such as Attributes, Description, Properties, and Traceability, Attachments, etc. for an item structure (based on a configuration) - all in one place. For more details, see the application Help.</w:t>
            </w:r>
          </w:p>
          <w:p w14:paraId="22A03382" w14:textId="77777777" w:rsidR="00B33870" w:rsidRPr="00FB1E44" w:rsidRDefault="00B33870">
            <w:pPr>
              <w:pStyle w:val="ParagraphStyle"/>
              <w:rPr>
                <w:rStyle w:val="Normaltext"/>
                <w:lang w:val="x-none"/>
              </w:rPr>
            </w:pPr>
          </w:p>
          <w:p w14:paraId="76E4D17F" w14:textId="77777777" w:rsidR="00B33870" w:rsidRPr="00FB1E44" w:rsidRDefault="000244CA">
            <w:pPr>
              <w:pStyle w:val="ParaStyleNormal"/>
              <w:rPr>
                <w:rStyle w:val="Normaltext"/>
                <w:lang w:val="x-none"/>
              </w:rPr>
            </w:pPr>
            <w:r w:rsidRPr="00FB1E44">
              <w:rPr>
                <w:rStyle w:val="Normaltext"/>
                <w:lang w:val="x-none"/>
              </w:rPr>
              <w:lastRenderedPageBreak/>
              <w:pict w14:anchorId="59DD2C3B">
                <v:shape id="_x0000_i2162" type="#_x0000_t75" style="width:392.25pt;height:354pt">
                  <v:imagedata r:id="rId9" o:title=""/>
                </v:shape>
              </w:pict>
            </w:r>
          </w:p>
          <w:p w14:paraId="4345FC15" w14:textId="77777777" w:rsidR="00B33870" w:rsidRPr="00FB1E44" w:rsidRDefault="00B33870">
            <w:pPr>
              <w:pStyle w:val="ParagraphStyle"/>
              <w:rPr>
                <w:rStyle w:val="Normaltext"/>
                <w:lang w:val="x-none"/>
              </w:rPr>
            </w:pPr>
          </w:p>
          <w:p w14:paraId="6EE490B6" w14:textId="77777777" w:rsidR="00B33870" w:rsidRPr="00FB1E44" w:rsidRDefault="00C2566A">
            <w:pPr>
              <w:pStyle w:val="ParagraphStyle"/>
              <w:rPr>
                <w:rStyle w:val="Normaltext"/>
                <w:lang w:val="x-none"/>
              </w:rPr>
            </w:pPr>
            <w:r w:rsidRPr="00FB1E44">
              <w:rPr>
                <w:b/>
                <w:bCs/>
                <w:sz w:val="20"/>
                <w:szCs w:val="20"/>
                <w:lang w:val="x-none"/>
              </w:rPr>
              <w:t>Known limitation:</w:t>
            </w:r>
            <w:r w:rsidRPr="00FB1E44">
              <w:rPr>
                <w:rStyle w:val="Normaltext"/>
                <w:lang w:val="x-none"/>
              </w:rPr>
              <w:t xml:space="preserve"> Only jpg and png images are shown in the current version.</w:t>
            </w:r>
          </w:p>
          <w:p w14:paraId="51908336" w14:textId="77777777" w:rsidR="00B33870" w:rsidRPr="00FB1E44" w:rsidRDefault="00B33870">
            <w:pPr>
              <w:pStyle w:val="ParagraphStyle"/>
              <w:rPr>
                <w:rStyle w:val="Normaltext"/>
                <w:lang w:val="x-none"/>
              </w:rPr>
            </w:pPr>
          </w:p>
          <w:p w14:paraId="30069A71" w14:textId="77777777" w:rsidR="00B33870" w:rsidRPr="00FB1E44" w:rsidRDefault="00C2566A">
            <w:pPr>
              <w:pStyle w:val="ParagraphStyle"/>
              <w:rPr>
                <w:rStyle w:val="Normaltext"/>
                <w:lang w:val="x-none"/>
              </w:rPr>
            </w:pPr>
            <w:r w:rsidRPr="00FB1E44">
              <w:rPr>
                <w:rStyle w:val="Normaltext"/>
                <w:lang w:val="x-none"/>
              </w:rPr>
              <w:t>The view will be delivered as a standard extension with all named releases.</w:t>
            </w:r>
          </w:p>
        </w:tc>
        <w:tc>
          <w:tcPr>
            <w:tcW w:w="1308" w:type="dxa"/>
            <w:tcBorders>
              <w:top w:val="single" w:sz="2" w:space="0" w:color="auto"/>
              <w:left w:val="single" w:sz="2" w:space="0" w:color="auto"/>
              <w:bottom w:val="single" w:sz="2" w:space="0" w:color="auto"/>
              <w:right w:val="single" w:sz="2" w:space="0" w:color="auto"/>
            </w:tcBorders>
          </w:tcPr>
          <w:p w14:paraId="085FA324" w14:textId="199D4E0A"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09A35774" w14:textId="381B1729"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5A5EB15D" w14:textId="5CE94AEB" w:rsidR="00B33870" w:rsidRPr="00FB1E44" w:rsidRDefault="00C2566A">
            <w:pPr>
              <w:pStyle w:val="ParaStyleNormal"/>
              <w:rPr>
                <w:color w:val="000000"/>
                <w:sz w:val="20"/>
                <w:szCs w:val="20"/>
                <w:lang w:val="x-none"/>
              </w:rPr>
            </w:pPr>
            <w:r w:rsidRPr="00FB1E44">
              <w:rPr>
                <w:color w:val="000000"/>
                <w:sz w:val="20"/>
                <w:szCs w:val="20"/>
                <w:lang w:val="x-none"/>
              </w:rPr>
              <w:t xml:space="preserve">16456 </w:t>
            </w:r>
          </w:p>
        </w:tc>
      </w:tr>
      <w:tr w:rsidR="00B33870" w:rsidRPr="00FB1E44" w14:paraId="0E75E4EA" w14:textId="77777777" w:rsidTr="00FB1E44">
        <w:tc>
          <w:tcPr>
            <w:tcW w:w="2345" w:type="dxa"/>
            <w:tcBorders>
              <w:top w:val="single" w:sz="2" w:space="0" w:color="auto"/>
              <w:left w:val="single" w:sz="2" w:space="0" w:color="auto"/>
              <w:bottom w:val="single" w:sz="2" w:space="0" w:color="auto"/>
              <w:right w:val="single" w:sz="2" w:space="0" w:color="auto"/>
            </w:tcBorders>
          </w:tcPr>
          <w:p w14:paraId="5D3401D5" w14:textId="77777777" w:rsidR="00B33870" w:rsidRPr="00FB1E44" w:rsidRDefault="00C2566A">
            <w:pPr>
              <w:pStyle w:val="ParaStyleNormal"/>
              <w:rPr>
                <w:color w:val="000000"/>
                <w:sz w:val="20"/>
                <w:szCs w:val="20"/>
                <w:lang w:val="x-none"/>
              </w:rPr>
            </w:pPr>
            <w:r w:rsidRPr="00FB1E44">
              <w:rPr>
                <w:color w:val="000000"/>
                <w:sz w:val="20"/>
                <w:szCs w:val="20"/>
                <w:lang w:val="x-none"/>
              </w:rPr>
              <w:t>REST API: Upgrade to .NET 6</w:t>
            </w:r>
          </w:p>
        </w:tc>
        <w:tc>
          <w:tcPr>
            <w:tcW w:w="8995" w:type="dxa"/>
            <w:tcBorders>
              <w:top w:val="single" w:sz="2" w:space="0" w:color="auto"/>
              <w:left w:val="single" w:sz="2" w:space="0" w:color="auto"/>
              <w:bottom w:val="single" w:sz="2" w:space="0" w:color="auto"/>
              <w:right w:val="single" w:sz="2" w:space="0" w:color="auto"/>
            </w:tcBorders>
          </w:tcPr>
          <w:p w14:paraId="2F3740CA" w14:textId="77777777" w:rsidR="00B33870" w:rsidRPr="00FB1E44" w:rsidRDefault="00C2566A">
            <w:pPr>
              <w:pStyle w:val="ParagraphStyle"/>
              <w:rPr>
                <w:sz w:val="20"/>
                <w:szCs w:val="20"/>
                <w:shd w:val="clear" w:color="auto" w:fill="FFFF00"/>
                <w:lang w:val="x-none"/>
              </w:rPr>
            </w:pPr>
            <w:r w:rsidRPr="00FB1E44">
              <w:rPr>
                <w:rStyle w:val="Normaltext"/>
                <w:lang w:val="x-none"/>
              </w:rPr>
              <w:t xml:space="preserve">The SystemWeaver Rest API has been upgraded to .NET 6. The server machine must have .NET 6 or later installed to run the Rest API. </w:t>
            </w:r>
            <w:r w:rsidRPr="00FB1E44">
              <w:rPr>
                <w:sz w:val="20"/>
                <w:szCs w:val="20"/>
                <w:shd w:val="clear" w:color="auto" w:fill="FFFF00"/>
                <w:lang w:val="x-none"/>
              </w:rPr>
              <w:t>This is a breaking change if the machine is running an older version.</w:t>
            </w:r>
          </w:p>
        </w:tc>
        <w:tc>
          <w:tcPr>
            <w:tcW w:w="1308" w:type="dxa"/>
            <w:tcBorders>
              <w:top w:val="single" w:sz="2" w:space="0" w:color="auto"/>
              <w:left w:val="single" w:sz="2" w:space="0" w:color="auto"/>
              <w:bottom w:val="single" w:sz="2" w:space="0" w:color="auto"/>
              <w:right w:val="single" w:sz="2" w:space="0" w:color="auto"/>
            </w:tcBorders>
          </w:tcPr>
          <w:p w14:paraId="75BD5B3F" w14:textId="3D3262BB"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7C62863B" w14:textId="7A44584B"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Rest API, IT Administrator</w:t>
            </w:r>
          </w:p>
        </w:tc>
        <w:tc>
          <w:tcPr>
            <w:tcW w:w="951" w:type="dxa"/>
            <w:tcBorders>
              <w:top w:val="single" w:sz="2" w:space="0" w:color="auto"/>
              <w:left w:val="single" w:sz="2" w:space="0" w:color="auto"/>
              <w:bottom w:val="single" w:sz="2" w:space="0" w:color="auto"/>
              <w:right w:val="single" w:sz="2" w:space="0" w:color="auto"/>
            </w:tcBorders>
          </w:tcPr>
          <w:p w14:paraId="6AC4797F" w14:textId="77777777" w:rsidR="00B33870" w:rsidRPr="00FB1E44" w:rsidRDefault="00C2566A">
            <w:pPr>
              <w:pStyle w:val="ParaStyleNormal"/>
              <w:rPr>
                <w:color w:val="000000"/>
                <w:sz w:val="20"/>
                <w:szCs w:val="20"/>
                <w:lang w:val="x-none"/>
              </w:rPr>
            </w:pPr>
            <w:r w:rsidRPr="00FB1E44">
              <w:rPr>
                <w:color w:val="000000"/>
                <w:sz w:val="20"/>
                <w:szCs w:val="20"/>
                <w:lang w:val="x-none"/>
              </w:rPr>
              <w:t>16469</w:t>
            </w:r>
          </w:p>
        </w:tc>
      </w:tr>
      <w:tr w:rsidR="00B33870" w:rsidRPr="00FB1E44" w14:paraId="63490BF0" w14:textId="77777777" w:rsidTr="00FB1E44">
        <w:tc>
          <w:tcPr>
            <w:tcW w:w="2345" w:type="dxa"/>
            <w:tcBorders>
              <w:top w:val="single" w:sz="2" w:space="0" w:color="auto"/>
              <w:left w:val="single" w:sz="2" w:space="0" w:color="auto"/>
              <w:bottom w:val="single" w:sz="2" w:space="0" w:color="auto"/>
              <w:right w:val="single" w:sz="2" w:space="0" w:color="auto"/>
            </w:tcBorders>
          </w:tcPr>
          <w:p w14:paraId="5BDBAE83" w14:textId="77777777" w:rsidR="00B33870" w:rsidRPr="00FB1E44" w:rsidRDefault="00C2566A">
            <w:pPr>
              <w:pStyle w:val="ParaStyleNormal"/>
              <w:rPr>
                <w:color w:val="000000"/>
                <w:sz w:val="20"/>
                <w:szCs w:val="20"/>
                <w:lang w:val="x-none"/>
              </w:rPr>
            </w:pPr>
            <w:r w:rsidRPr="00FB1E44">
              <w:rPr>
                <w:color w:val="000000"/>
                <w:sz w:val="20"/>
                <w:szCs w:val="20"/>
                <w:lang w:val="x-none"/>
              </w:rPr>
              <w:t>swExplorer: Change to Latency indicator</w:t>
            </w:r>
          </w:p>
        </w:tc>
        <w:tc>
          <w:tcPr>
            <w:tcW w:w="8995" w:type="dxa"/>
            <w:tcBorders>
              <w:top w:val="single" w:sz="2" w:space="0" w:color="auto"/>
              <w:left w:val="single" w:sz="2" w:space="0" w:color="auto"/>
              <w:bottom w:val="single" w:sz="2" w:space="0" w:color="auto"/>
              <w:right w:val="single" w:sz="2" w:space="0" w:color="auto"/>
            </w:tcBorders>
          </w:tcPr>
          <w:p w14:paraId="15C2B8B3" w14:textId="77777777" w:rsidR="00B33870" w:rsidRPr="00FB1E44" w:rsidRDefault="00C2566A">
            <w:pPr>
              <w:pStyle w:val="ParagraphStyle"/>
              <w:rPr>
                <w:rFonts w:ascii="Calibri" w:hAnsi="Calibri" w:cs="Calibri"/>
                <w:sz w:val="22"/>
                <w:szCs w:val="22"/>
                <w:lang w:val="x-none"/>
              </w:rPr>
            </w:pPr>
            <w:r w:rsidRPr="00FB1E44">
              <w:rPr>
                <w:rFonts w:ascii="Calibri" w:hAnsi="Calibri" w:cs="Calibri"/>
                <w:sz w:val="22"/>
                <w:szCs w:val="22"/>
                <w:lang w:val="x-none"/>
              </w:rPr>
              <w:t xml:space="preserve">The latency indicator at the bottom right of the swExplorer client has been renamed to </w:t>
            </w:r>
            <w:r w:rsidRPr="00FB1E44">
              <w:rPr>
                <w:rFonts w:ascii="Calibri" w:hAnsi="Calibri" w:cs="Calibri"/>
                <w:b/>
                <w:bCs/>
                <w:sz w:val="22"/>
                <w:szCs w:val="22"/>
                <w:lang w:val="x-none"/>
              </w:rPr>
              <w:t>Ping</w:t>
            </w:r>
            <w:r w:rsidRPr="00FB1E44">
              <w:rPr>
                <w:rFonts w:ascii="Calibri" w:hAnsi="Calibri" w:cs="Calibri"/>
                <w:sz w:val="22"/>
                <w:szCs w:val="22"/>
                <w:lang w:val="x-none"/>
              </w:rPr>
              <w:t xml:space="preserve">. It now displays a more accurate latency between the client application and the SystemWeaver server application and back. As before, this indicator can help diagnose potential internet connectivity issues. When logging in to a server located on the same computer as the client, the Ping will now </w:t>
            </w:r>
            <w:r w:rsidRPr="00FB1E44">
              <w:rPr>
                <w:rFonts w:ascii="Calibri" w:hAnsi="Calibri" w:cs="Calibri"/>
                <w:sz w:val="22"/>
                <w:szCs w:val="22"/>
                <w:lang w:val="x-none"/>
              </w:rPr>
              <w:lastRenderedPageBreak/>
              <w:t>show 0 ms. Typical latencies are approx. 10 ms for LAN access, and 100 ms for cross continent or global distances.</w:t>
            </w:r>
          </w:p>
          <w:p w14:paraId="6A346E16" w14:textId="77777777" w:rsidR="00B33870" w:rsidRPr="00FB1E44" w:rsidRDefault="00B33870">
            <w:pPr>
              <w:pStyle w:val="ParagraphStyle"/>
              <w:rPr>
                <w:rFonts w:ascii="Calibri" w:hAnsi="Calibri" w:cs="Calibri"/>
                <w:sz w:val="22"/>
                <w:szCs w:val="22"/>
                <w:lang w:val="x-none"/>
              </w:rPr>
            </w:pPr>
          </w:p>
          <w:p w14:paraId="787031A2" w14:textId="2944E6F8" w:rsidR="00B33870" w:rsidRPr="00FB1E44" w:rsidRDefault="00FB1E44">
            <w:pPr>
              <w:pStyle w:val="ParaStyleNormal"/>
              <w:rPr>
                <w:rFonts w:ascii="Calibri" w:hAnsi="Calibri" w:cs="Calibri"/>
                <w:sz w:val="22"/>
                <w:szCs w:val="22"/>
                <w:lang w:val="x-none"/>
              </w:rPr>
            </w:pPr>
            <w:r w:rsidRPr="00FB1E44">
              <w:rPr>
                <w:rFonts w:ascii="Calibri" w:hAnsi="Calibri" w:cs="Calibri"/>
                <w:sz w:val="22"/>
                <w:szCs w:val="22"/>
                <w:lang w:val="x-none"/>
              </w:rPr>
              <w:pict w14:anchorId="14F6B405">
                <v:shape id="_x0000_i2163" type="#_x0000_t75" style="width:246.75pt;height:136.5pt">
                  <v:imagedata r:id="rId10" o:title=""/>
                </v:shape>
              </w:pict>
            </w:r>
          </w:p>
        </w:tc>
        <w:tc>
          <w:tcPr>
            <w:tcW w:w="1308" w:type="dxa"/>
            <w:tcBorders>
              <w:top w:val="single" w:sz="2" w:space="0" w:color="auto"/>
              <w:left w:val="single" w:sz="2" w:space="0" w:color="auto"/>
              <w:bottom w:val="single" w:sz="2" w:space="0" w:color="auto"/>
              <w:right w:val="single" w:sz="2" w:space="0" w:color="auto"/>
            </w:tcBorders>
          </w:tcPr>
          <w:p w14:paraId="032D066C" w14:textId="7F332BC5" w:rsidR="00B33870" w:rsidRPr="00FB1E44" w:rsidRDefault="00FB1E44">
            <w:pPr>
              <w:pStyle w:val="ParaStyleNormal"/>
              <w:rPr>
                <w:color w:val="000000"/>
                <w:sz w:val="20"/>
                <w:szCs w:val="20"/>
                <w:lang w:val="x-none"/>
              </w:rPr>
            </w:pPr>
            <w:r w:rsidRPr="00FB1E44">
              <w:rPr>
                <w:color w:val="000000"/>
                <w:sz w:val="20"/>
                <w:szCs w:val="20"/>
                <w:lang w:val="x-none"/>
              </w:rPr>
              <w:lastRenderedPageBreak/>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715C065E"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726D39A3" w14:textId="77777777" w:rsidR="00B33870" w:rsidRPr="00FB1E44" w:rsidRDefault="00C2566A">
            <w:pPr>
              <w:pStyle w:val="ParaStyleNormal"/>
              <w:rPr>
                <w:color w:val="000000"/>
                <w:sz w:val="20"/>
                <w:szCs w:val="20"/>
                <w:lang w:val="x-none"/>
              </w:rPr>
            </w:pPr>
            <w:r w:rsidRPr="00FB1E44">
              <w:rPr>
                <w:color w:val="000000"/>
                <w:sz w:val="20"/>
                <w:szCs w:val="20"/>
                <w:lang w:val="x-none"/>
              </w:rPr>
              <w:t>16708</w:t>
            </w:r>
          </w:p>
        </w:tc>
      </w:tr>
      <w:tr w:rsidR="00B33870" w:rsidRPr="00FB1E44" w14:paraId="30B19032" w14:textId="77777777" w:rsidTr="00FB1E44">
        <w:tc>
          <w:tcPr>
            <w:tcW w:w="2345" w:type="dxa"/>
            <w:tcBorders>
              <w:top w:val="single" w:sz="2" w:space="0" w:color="auto"/>
              <w:left w:val="single" w:sz="2" w:space="0" w:color="auto"/>
              <w:bottom w:val="single" w:sz="2" w:space="0" w:color="auto"/>
              <w:right w:val="single" w:sz="2" w:space="0" w:color="auto"/>
            </w:tcBorders>
          </w:tcPr>
          <w:p w14:paraId="045BDB6B" w14:textId="77777777" w:rsidR="00B33870" w:rsidRPr="00FB1E44" w:rsidRDefault="00C2566A">
            <w:pPr>
              <w:pStyle w:val="ParaStyleNormal"/>
              <w:rPr>
                <w:color w:val="000000"/>
                <w:sz w:val="20"/>
                <w:szCs w:val="20"/>
                <w:lang w:val="x-none"/>
              </w:rPr>
            </w:pPr>
            <w:r w:rsidRPr="00FB1E44">
              <w:rPr>
                <w:color w:val="000000"/>
                <w:sz w:val="20"/>
                <w:szCs w:val="20"/>
                <w:lang w:val="x-none"/>
              </w:rPr>
              <w:t>Jira: Support for Jira Cloud</w:t>
            </w:r>
          </w:p>
        </w:tc>
        <w:tc>
          <w:tcPr>
            <w:tcW w:w="8995" w:type="dxa"/>
            <w:tcBorders>
              <w:top w:val="single" w:sz="2" w:space="0" w:color="auto"/>
              <w:left w:val="single" w:sz="2" w:space="0" w:color="auto"/>
              <w:bottom w:val="single" w:sz="2" w:space="0" w:color="auto"/>
              <w:right w:val="single" w:sz="2" w:space="0" w:color="auto"/>
            </w:tcBorders>
          </w:tcPr>
          <w:p w14:paraId="52FD5A8E" w14:textId="77777777" w:rsidR="00B33870" w:rsidRPr="00FB1E44" w:rsidRDefault="00C2566A">
            <w:pPr>
              <w:pStyle w:val="ParagraphStyle"/>
              <w:rPr>
                <w:rStyle w:val="Normaltext"/>
                <w:lang w:val="x-none"/>
              </w:rPr>
            </w:pPr>
            <w:r w:rsidRPr="00FB1E44">
              <w:rPr>
                <w:rStyle w:val="Normaltext"/>
                <w:lang w:val="x-none"/>
              </w:rPr>
              <w:t xml:space="preserve">The Jira integration is now available for use with Jira Cloud. A </w:t>
            </w:r>
            <w:r w:rsidRPr="00FB1E44">
              <w:rPr>
                <w:b/>
                <w:bCs/>
                <w:sz w:val="20"/>
                <w:szCs w:val="20"/>
                <w:lang w:val="x-none"/>
              </w:rPr>
              <w:t>SystemWeaver</w:t>
            </w:r>
            <w:r w:rsidRPr="00FB1E44">
              <w:rPr>
                <w:rStyle w:val="Normaltext"/>
                <w:lang w:val="x-none"/>
              </w:rPr>
              <w:t xml:space="preserve"> button displays in Jira Cloud as shown below.</w:t>
            </w:r>
          </w:p>
          <w:p w14:paraId="5C87ECC0" w14:textId="77777777" w:rsidR="00B33870" w:rsidRPr="00FB1E44" w:rsidRDefault="00B33870">
            <w:pPr>
              <w:pStyle w:val="ParagraphStyle"/>
              <w:rPr>
                <w:rStyle w:val="Normaltext"/>
                <w:lang w:val="x-none"/>
              </w:rPr>
            </w:pPr>
          </w:p>
          <w:p w14:paraId="6592628E" w14:textId="47C86E97" w:rsidR="00B33870" w:rsidRPr="00FB1E44" w:rsidRDefault="00FB1E44">
            <w:pPr>
              <w:pStyle w:val="ParagraphStyle"/>
              <w:rPr>
                <w:rStyle w:val="Normaltext"/>
                <w:lang w:val="x-none"/>
              </w:rPr>
            </w:pPr>
            <w:r w:rsidRPr="00FB1E44">
              <w:rPr>
                <w:rStyle w:val="Normaltext"/>
                <w:lang w:val="x-none"/>
              </w:rPr>
              <w:pict w14:anchorId="5764DC76">
                <v:shape id="_x0000_i2164" type="#_x0000_t75" style="width:419.25pt;height:222.75pt">
                  <v:imagedata r:id="rId11" o:title=""/>
                </v:shape>
              </w:pict>
            </w:r>
          </w:p>
          <w:p w14:paraId="3BDBD580" w14:textId="77777777" w:rsidR="00B33870" w:rsidRPr="00FB1E44" w:rsidRDefault="00B33870">
            <w:pPr>
              <w:pStyle w:val="ParagraphStyle"/>
              <w:rPr>
                <w:rStyle w:val="Normaltext"/>
                <w:lang w:val="x-none"/>
              </w:rPr>
            </w:pPr>
          </w:p>
          <w:p w14:paraId="7B9A6943" w14:textId="77777777" w:rsidR="00B33870" w:rsidRPr="00FB1E44" w:rsidRDefault="00C2566A">
            <w:pPr>
              <w:pStyle w:val="ParagraphStyle"/>
              <w:rPr>
                <w:rStyle w:val="Normaltext"/>
                <w:lang w:val="x-none"/>
              </w:rPr>
            </w:pPr>
            <w:r w:rsidRPr="00FB1E44">
              <w:rPr>
                <w:rStyle w:val="Normaltext"/>
                <w:lang w:val="x-none"/>
              </w:rPr>
              <w:t xml:space="preserve">If switching your installation from Jira Server to Jira Cloud, add the </w:t>
            </w:r>
            <w:r w:rsidRPr="00FB1E44">
              <w:rPr>
                <w:i/>
                <w:iCs/>
                <w:sz w:val="20"/>
                <w:szCs w:val="20"/>
                <w:lang w:val="x-none"/>
              </w:rPr>
              <w:t>OverrideScreenSecurity</w:t>
            </w:r>
            <w:r w:rsidRPr="00FB1E44">
              <w:rPr>
                <w:rStyle w:val="Normaltext"/>
                <w:lang w:val="x-none"/>
              </w:rPr>
              <w:t>="False" attribute to the existing &lt;Jira&gt; tag in your Jira extension view configuration in SystemWeaver.</w:t>
            </w:r>
          </w:p>
          <w:p w14:paraId="6DC52067" w14:textId="77777777" w:rsidR="00B33870" w:rsidRPr="00FB1E44" w:rsidRDefault="00B33870">
            <w:pPr>
              <w:pStyle w:val="ParagraphStyle"/>
              <w:rPr>
                <w:rStyle w:val="Normaltext"/>
                <w:lang w:val="x-none"/>
              </w:rPr>
            </w:pPr>
          </w:p>
          <w:p w14:paraId="3E79135E"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A30327"/>
                <w:sz w:val="20"/>
                <w:szCs w:val="20"/>
                <w:shd w:val="clear" w:color="auto" w:fill="FFFFFF"/>
                <w:lang w:val="x-none"/>
              </w:rPr>
              <w:t>&lt;JiraConfiguration&gt;</w:t>
            </w:r>
          </w:p>
          <w:p w14:paraId="45E8D20B" w14:textId="77777777" w:rsidR="00B33870" w:rsidRPr="00FB1E44" w:rsidRDefault="00C2566A">
            <w:pPr>
              <w:pStyle w:val="ParagraphStyle"/>
              <w:rPr>
                <w:rFonts w:ascii="Consolas" w:hAnsi="Consolas" w:cs="Consolas"/>
                <w:color w:val="000000"/>
                <w:sz w:val="20"/>
                <w:szCs w:val="20"/>
                <w:shd w:val="clear" w:color="auto" w:fill="FFFFFF"/>
                <w:lang w:val="x-none"/>
              </w:rPr>
            </w:pPr>
            <w:r w:rsidRPr="00FB1E44">
              <w:rPr>
                <w:rFonts w:ascii="Consolas" w:hAnsi="Consolas" w:cs="Consolas"/>
                <w:color w:val="000000"/>
                <w:sz w:val="20"/>
                <w:szCs w:val="20"/>
                <w:shd w:val="clear" w:color="auto" w:fill="FFFFFF"/>
                <w:lang w:val="x-none"/>
              </w:rPr>
              <w:lastRenderedPageBreak/>
              <w:t xml:space="preserve">    </w:t>
            </w:r>
            <w:r w:rsidRPr="00FB1E44">
              <w:rPr>
                <w:rFonts w:ascii="Consolas" w:hAnsi="Consolas" w:cs="Consolas"/>
                <w:color w:val="A30327"/>
                <w:sz w:val="20"/>
                <w:szCs w:val="20"/>
                <w:shd w:val="clear" w:color="auto" w:fill="FFFFFF"/>
                <w:lang w:val="x-none"/>
              </w:rPr>
              <w:t>&lt;Jiras&gt;</w:t>
            </w:r>
            <w:r w:rsidRPr="00FB1E44">
              <w:rPr>
                <w:rFonts w:ascii="Consolas" w:hAnsi="Consolas" w:cs="Consolas"/>
                <w:color w:val="000000"/>
                <w:sz w:val="20"/>
                <w:szCs w:val="20"/>
                <w:shd w:val="clear" w:color="auto" w:fill="FFFFFF"/>
                <w:lang w:val="x-none"/>
              </w:rPr>
              <w:t xml:space="preserve"> </w:t>
            </w:r>
          </w:p>
          <w:p w14:paraId="0FCEC21F"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&lt;Jira</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00"/>
                <w:lang w:val="x-none"/>
              </w:rPr>
              <w:t>OverrideScreenSecurity</w:t>
            </w:r>
            <w:r w:rsidRPr="00FB1E44">
              <w:rPr>
                <w:rFonts w:ascii="Courier New" w:hAnsi="Courier New" w:cs="Courier New"/>
                <w:color w:val="000000"/>
                <w:sz w:val="20"/>
                <w:szCs w:val="20"/>
                <w:shd w:val="clear" w:color="auto" w:fill="FFFF00"/>
                <w:lang w:val="x-none"/>
              </w:rPr>
              <w:t>=</w:t>
            </w:r>
            <w:r w:rsidRPr="00FB1E44">
              <w:rPr>
                <w:rFonts w:ascii="Consolas" w:hAnsi="Consolas" w:cs="Consolas"/>
                <w:color w:val="0000A0"/>
                <w:sz w:val="20"/>
                <w:szCs w:val="20"/>
                <w:shd w:val="clear" w:color="auto" w:fill="FFFF00"/>
                <w:lang w:val="x-none"/>
              </w:rPr>
              <w:t>"False"</w:t>
            </w:r>
            <w:r w:rsidRPr="00FB1E44">
              <w:rPr>
                <w:rFonts w:ascii="Consolas" w:hAnsi="Consolas" w:cs="Consolas"/>
                <w:color w:val="A30327"/>
                <w:sz w:val="20"/>
                <w:szCs w:val="20"/>
                <w:shd w:val="clear" w:color="auto" w:fill="FFFFFF"/>
                <w:lang w:val="x-none"/>
              </w:rPr>
              <w:t>&gt;</w:t>
            </w:r>
          </w:p>
          <w:p w14:paraId="09F9D5BD"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&lt;Name&gt;</w:t>
            </w:r>
            <w:r w:rsidRPr="00FB1E44">
              <w:rPr>
                <w:rFonts w:ascii="Consolas" w:hAnsi="Consolas" w:cs="Consolas"/>
                <w:color w:val="000000"/>
                <w:sz w:val="20"/>
                <w:szCs w:val="20"/>
                <w:shd w:val="clear" w:color="auto" w:fill="FFFFFF"/>
                <w:lang w:val="x-none"/>
              </w:rPr>
              <w:t>Head-office</w:t>
            </w:r>
            <w:r w:rsidRPr="00FB1E44">
              <w:rPr>
                <w:rFonts w:ascii="Consolas" w:hAnsi="Consolas" w:cs="Consolas"/>
                <w:color w:val="A30327"/>
                <w:sz w:val="20"/>
                <w:szCs w:val="20"/>
                <w:shd w:val="clear" w:color="auto" w:fill="FFFFFF"/>
                <w:lang w:val="x-none"/>
              </w:rPr>
              <w:t>&lt;/Name&gt;</w:t>
            </w:r>
          </w:p>
          <w:p w14:paraId="50896929"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&lt;BaseUrl&gt;</w:t>
            </w:r>
            <w:r w:rsidRPr="00FB1E44">
              <w:rPr>
                <w:rFonts w:ascii="Consolas" w:hAnsi="Consolas" w:cs="Consolas"/>
                <w:color w:val="000000"/>
                <w:sz w:val="20"/>
                <w:szCs w:val="20"/>
                <w:shd w:val="clear" w:color="auto" w:fill="FFFFFF"/>
                <w:lang w:val="x-none"/>
              </w:rPr>
              <w:t>http://jiraserver:8085</w:t>
            </w:r>
            <w:r w:rsidRPr="00FB1E44">
              <w:rPr>
                <w:rFonts w:ascii="Consolas" w:hAnsi="Consolas" w:cs="Consolas"/>
                <w:color w:val="A30327"/>
                <w:sz w:val="20"/>
                <w:szCs w:val="20"/>
                <w:shd w:val="clear" w:color="auto" w:fill="FFFFFF"/>
                <w:lang w:val="x-none"/>
              </w:rPr>
              <w:t>&lt;/BaseUrl&gt;</w:t>
            </w:r>
          </w:p>
          <w:p w14:paraId="429417E5"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&lt;MainProject&gt;</w:t>
            </w:r>
            <w:r w:rsidRPr="00FB1E44">
              <w:rPr>
                <w:rFonts w:ascii="Consolas" w:hAnsi="Consolas" w:cs="Consolas"/>
                <w:color w:val="000000"/>
                <w:sz w:val="20"/>
                <w:szCs w:val="20"/>
                <w:shd w:val="clear" w:color="auto" w:fill="FFFFFF"/>
                <w:lang w:val="x-none"/>
              </w:rPr>
              <w:t>ESP</w:t>
            </w:r>
            <w:r w:rsidRPr="00FB1E44">
              <w:rPr>
                <w:rFonts w:ascii="Consolas" w:hAnsi="Consolas" w:cs="Consolas"/>
                <w:color w:val="A30327"/>
                <w:sz w:val="20"/>
                <w:szCs w:val="20"/>
                <w:shd w:val="clear" w:color="auto" w:fill="FFFFFF"/>
                <w:lang w:val="x-none"/>
              </w:rPr>
              <w:t>&lt;/MainProject&gt;</w:t>
            </w:r>
          </w:p>
          <w:p w14:paraId="46658967"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&lt;CustomField&gt;</w:t>
            </w:r>
            <w:r w:rsidRPr="00FB1E44">
              <w:rPr>
                <w:rFonts w:ascii="Consolas" w:hAnsi="Consolas" w:cs="Consolas"/>
                <w:color w:val="000000"/>
                <w:sz w:val="20"/>
                <w:szCs w:val="20"/>
                <w:shd w:val="clear" w:color="auto" w:fill="FFFFFF"/>
                <w:lang w:val="x-none"/>
              </w:rPr>
              <w:t>customfield_10200</w:t>
            </w:r>
            <w:r w:rsidRPr="00FB1E44">
              <w:rPr>
                <w:rFonts w:ascii="Consolas" w:hAnsi="Consolas" w:cs="Consolas"/>
                <w:color w:val="A30327"/>
                <w:sz w:val="20"/>
                <w:szCs w:val="20"/>
                <w:shd w:val="clear" w:color="auto" w:fill="FFFFFF"/>
                <w:lang w:val="x-none"/>
              </w:rPr>
              <w:t>&lt;/CustomField&gt;</w:t>
            </w:r>
          </w:p>
          <w:p w14:paraId="40550CC2"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&lt;Relationship</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Floating</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"True/False"</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/&gt;</w:t>
            </w:r>
          </w:p>
          <w:p w14:paraId="19D74E3D"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&lt;Epic&gt;</w:t>
            </w:r>
          </w:p>
          <w:p w14:paraId="73E132E1"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&lt;EpicTypeId&gt;</w:t>
            </w:r>
            <w:r w:rsidRPr="00FB1E44">
              <w:rPr>
                <w:rFonts w:ascii="Consolas" w:hAnsi="Consolas" w:cs="Consolas"/>
                <w:color w:val="000000"/>
                <w:sz w:val="20"/>
                <w:szCs w:val="20"/>
                <w:shd w:val="clear" w:color="auto" w:fill="FFFFFF"/>
                <w:lang w:val="x-none"/>
              </w:rPr>
              <w:t>10001</w:t>
            </w:r>
            <w:r w:rsidRPr="00FB1E44">
              <w:rPr>
                <w:rFonts w:ascii="Consolas" w:hAnsi="Consolas" w:cs="Consolas"/>
                <w:color w:val="A30327"/>
                <w:sz w:val="20"/>
                <w:szCs w:val="20"/>
                <w:shd w:val="clear" w:color="auto" w:fill="FFFFFF"/>
                <w:lang w:val="x-none"/>
              </w:rPr>
              <w:t>&lt;/EpicTypeId&gt;</w:t>
            </w:r>
          </w:p>
          <w:p w14:paraId="2169CED6"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&lt;CustomField&gt;</w:t>
            </w:r>
            <w:r w:rsidRPr="00FB1E44">
              <w:rPr>
                <w:rFonts w:ascii="Consolas" w:hAnsi="Consolas" w:cs="Consolas"/>
                <w:color w:val="000000"/>
                <w:sz w:val="20"/>
                <w:szCs w:val="20"/>
                <w:shd w:val="clear" w:color="auto" w:fill="FFFFFF"/>
                <w:lang w:val="x-none"/>
              </w:rPr>
              <w:t>customfield_10004</w:t>
            </w:r>
            <w:r w:rsidRPr="00FB1E44">
              <w:rPr>
                <w:rFonts w:ascii="Consolas" w:hAnsi="Consolas" w:cs="Consolas"/>
                <w:color w:val="A30327"/>
                <w:sz w:val="20"/>
                <w:szCs w:val="20"/>
                <w:shd w:val="clear" w:color="auto" w:fill="FFFFFF"/>
                <w:lang w:val="x-none"/>
              </w:rPr>
              <w:t>&lt;/CustomField&gt;</w:t>
            </w:r>
          </w:p>
          <w:p w14:paraId="7330AD33"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&lt;EpicName&gt;</w:t>
            </w:r>
            <w:r w:rsidRPr="00FB1E44">
              <w:rPr>
                <w:rFonts w:ascii="Consolas" w:hAnsi="Consolas" w:cs="Consolas"/>
                <w:color w:val="000000"/>
                <w:sz w:val="20"/>
                <w:szCs w:val="20"/>
                <w:shd w:val="clear" w:color="auto" w:fill="FFFFFF"/>
                <w:lang w:val="x-none"/>
              </w:rPr>
              <w:t>Epic issue</w:t>
            </w:r>
            <w:r w:rsidRPr="00FB1E44">
              <w:rPr>
                <w:rFonts w:ascii="Consolas" w:hAnsi="Consolas" w:cs="Consolas"/>
                <w:color w:val="A30327"/>
                <w:sz w:val="20"/>
                <w:szCs w:val="20"/>
                <w:shd w:val="clear" w:color="auto" w:fill="FFFFFF"/>
                <w:lang w:val="x-none"/>
              </w:rPr>
              <w:t>&lt;/EpicName&gt;</w:t>
            </w:r>
          </w:p>
          <w:p w14:paraId="2D7165FB"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&lt;/Epic&gt;</w:t>
            </w:r>
          </w:p>
          <w:p w14:paraId="726209C0"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&lt;/Jira&gt;</w:t>
            </w:r>
          </w:p>
          <w:p w14:paraId="361CF41A"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&lt;/Jiras&gt;</w:t>
            </w:r>
          </w:p>
          <w:p w14:paraId="0FCD4BE9" w14:textId="77777777" w:rsidR="00B33870" w:rsidRPr="00FB1E44" w:rsidRDefault="00C2566A">
            <w:pPr>
              <w:pStyle w:val="ParagraphStyle"/>
              <w:rPr>
                <w:rFonts w:ascii="Consolas" w:hAnsi="Consolas" w:cs="Consolas"/>
                <w:color w:val="000000"/>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&lt;ItemType&gt;</w:t>
            </w:r>
            <w:r w:rsidRPr="00FB1E44">
              <w:rPr>
                <w:rFonts w:ascii="Consolas" w:hAnsi="Consolas" w:cs="Consolas"/>
                <w:color w:val="000000"/>
                <w:sz w:val="20"/>
                <w:szCs w:val="20"/>
                <w:shd w:val="clear" w:color="auto" w:fill="FFFFFF"/>
                <w:lang w:val="x-none"/>
              </w:rPr>
              <w:t>I,SID2,SID3</w:t>
            </w:r>
            <w:r w:rsidRPr="00FB1E44">
              <w:rPr>
                <w:rFonts w:ascii="Consolas" w:hAnsi="Consolas" w:cs="Consolas"/>
                <w:color w:val="A30327"/>
                <w:sz w:val="20"/>
                <w:szCs w:val="20"/>
                <w:shd w:val="clear" w:color="auto" w:fill="FFFFFF"/>
                <w:lang w:val="x-none"/>
              </w:rPr>
              <w:t>&lt;/ItemType&gt;</w:t>
            </w:r>
            <w:r w:rsidRPr="00FB1E44">
              <w:rPr>
                <w:rFonts w:ascii="Consolas" w:hAnsi="Consolas" w:cs="Consolas"/>
                <w:color w:val="000000"/>
                <w:sz w:val="20"/>
                <w:szCs w:val="20"/>
                <w:shd w:val="clear" w:color="auto" w:fill="FFFFFF"/>
                <w:lang w:val="x-none"/>
              </w:rPr>
              <w:t xml:space="preserve">  </w:t>
            </w:r>
          </w:p>
          <w:p w14:paraId="51E5E18A"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000000"/>
                <w:sz w:val="20"/>
                <w:szCs w:val="20"/>
                <w:shd w:val="clear" w:color="auto" w:fill="FFFFFF"/>
                <w:lang w:val="x-none"/>
              </w:rPr>
              <w:t xml:space="preserve">    </w:t>
            </w:r>
            <w:r w:rsidRPr="00FB1E44">
              <w:rPr>
                <w:rFonts w:ascii="Consolas" w:hAnsi="Consolas" w:cs="Consolas"/>
                <w:color w:val="A30327"/>
                <w:sz w:val="20"/>
                <w:szCs w:val="20"/>
                <w:shd w:val="clear" w:color="auto" w:fill="FFFFFF"/>
                <w:lang w:val="x-none"/>
              </w:rPr>
              <w:t>&lt;ServerCode&gt;</w:t>
            </w:r>
            <w:r w:rsidRPr="00FB1E44">
              <w:rPr>
                <w:rFonts w:ascii="Consolas" w:hAnsi="Consolas" w:cs="Consolas"/>
                <w:color w:val="000000"/>
                <w:sz w:val="20"/>
                <w:szCs w:val="20"/>
                <w:shd w:val="clear" w:color="auto" w:fill="FFFFFF"/>
                <w:lang w:val="x-none"/>
              </w:rPr>
              <w:t>DEMO</w:t>
            </w:r>
            <w:r w:rsidRPr="00FB1E44">
              <w:rPr>
                <w:rFonts w:ascii="Consolas" w:hAnsi="Consolas" w:cs="Consolas"/>
                <w:color w:val="A30327"/>
                <w:sz w:val="20"/>
                <w:szCs w:val="20"/>
                <w:shd w:val="clear" w:color="auto" w:fill="FFFFFF"/>
                <w:lang w:val="x-none"/>
              </w:rPr>
              <w:t>&lt;/ServerCode&gt;</w:t>
            </w:r>
          </w:p>
          <w:p w14:paraId="7B0A584D"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A30327"/>
                <w:sz w:val="20"/>
                <w:szCs w:val="20"/>
                <w:shd w:val="clear" w:color="auto" w:fill="FFFFFF"/>
                <w:lang w:val="x-none"/>
              </w:rPr>
              <w:t>&lt;/JiraConfiguration&gt;</w:t>
            </w:r>
          </w:p>
          <w:p w14:paraId="56EA74C3" w14:textId="77777777" w:rsidR="00B33870" w:rsidRPr="00FB1E44" w:rsidRDefault="00B33870">
            <w:pPr>
              <w:pStyle w:val="ParagraphStyle"/>
              <w:rPr>
                <w:rFonts w:ascii="Consolas" w:hAnsi="Consolas" w:cs="Consolas"/>
                <w:color w:val="A30327"/>
                <w:sz w:val="20"/>
                <w:szCs w:val="20"/>
                <w:shd w:val="clear" w:color="auto" w:fill="FFFFFF"/>
                <w:lang w:val="x-none"/>
              </w:rPr>
            </w:pPr>
          </w:p>
          <w:p w14:paraId="7B8E412A" w14:textId="77777777" w:rsidR="00B33870" w:rsidRPr="00FB1E44" w:rsidRDefault="00C2566A">
            <w:pPr>
              <w:pStyle w:val="ParagraphStyle"/>
              <w:rPr>
                <w:rStyle w:val="Normaltext"/>
                <w:lang w:val="x-none"/>
              </w:rPr>
            </w:pPr>
            <w:r w:rsidRPr="00FB1E44">
              <w:rPr>
                <w:rStyle w:val="Normaltext"/>
                <w:lang w:val="x-none"/>
              </w:rPr>
              <w:t>Note that there are no changes to the SWExtension.Jira2.dll extension view file for the swExplorer client. The file can be used with either Jira Server and Jira Cloud type of installation.</w:t>
            </w:r>
          </w:p>
        </w:tc>
        <w:tc>
          <w:tcPr>
            <w:tcW w:w="1308" w:type="dxa"/>
            <w:tcBorders>
              <w:top w:val="single" w:sz="2" w:space="0" w:color="auto"/>
              <w:left w:val="single" w:sz="2" w:space="0" w:color="auto"/>
              <w:bottom w:val="single" w:sz="2" w:space="0" w:color="auto"/>
              <w:right w:val="single" w:sz="2" w:space="0" w:color="auto"/>
            </w:tcBorders>
          </w:tcPr>
          <w:p w14:paraId="1B66F0C8" w14:textId="6687F84A"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572FDA55"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IT Administrator</w:t>
            </w:r>
          </w:p>
        </w:tc>
        <w:tc>
          <w:tcPr>
            <w:tcW w:w="951" w:type="dxa"/>
            <w:tcBorders>
              <w:top w:val="single" w:sz="2" w:space="0" w:color="auto"/>
              <w:left w:val="single" w:sz="2" w:space="0" w:color="auto"/>
              <w:bottom w:val="single" w:sz="2" w:space="0" w:color="auto"/>
              <w:right w:val="single" w:sz="2" w:space="0" w:color="auto"/>
            </w:tcBorders>
          </w:tcPr>
          <w:p w14:paraId="61D7D920" w14:textId="77777777" w:rsidR="00B33870" w:rsidRPr="00FB1E44" w:rsidRDefault="00C2566A">
            <w:pPr>
              <w:pStyle w:val="ParaStyleNormal"/>
              <w:rPr>
                <w:color w:val="000000"/>
                <w:sz w:val="20"/>
                <w:szCs w:val="20"/>
                <w:lang w:val="x-none"/>
              </w:rPr>
            </w:pPr>
            <w:r w:rsidRPr="00FB1E44">
              <w:rPr>
                <w:color w:val="000000"/>
                <w:sz w:val="20"/>
                <w:szCs w:val="20"/>
                <w:lang w:val="x-none"/>
              </w:rPr>
              <w:t>14122</w:t>
            </w:r>
          </w:p>
        </w:tc>
      </w:tr>
      <w:tr w:rsidR="00B33870" w:rsidRPr="00FB1E44" w14:paraId="7FF2C6B8" w14:textId="77777777" w:rsidTr="00FB1E44">
        <w:tc>
          <w:tcPr>
            <w:tcW w:w="2345" w:type="dxa"/>
            <w:tcBorders>
              <w:top w:val="single" w:sz="2" w:space="0" w:color="auto"/>
              <w:left w:val="single" w:sz="2" w:space="0" w:color="auto"/>
              <w:bottom w:val="single" w:sz="2" w:space="0" w:color="auto"/>
              <w:right w:val="single" w:sz="2" w:space="0" w:color="auto"/>
            </w:tcBorders>
          </w:tcPr>
          <w:p w14:paraId="26F59366" w14:textId="77777777" w:rsidR="00B33870" w:rsidRPr="00FB1E44" w:rsidRDefault="00C2566A">
            <w:pPr>
              <w:pStyle w:val="ParaStyleNormal"/>
              <w:rPr>
                <w:color w:val="000000"/>
                <w:sz w:val="20"/>
                <w:szCs w:val="20"/>
                <w:lang w:val="x-none"/>
              </w:rPr>
            </w:pPr>
            <w:r w:rsidRPr="00FB1E44">
              <w:rPr>
                <w:color w:val="000000"/>
                <w:sz w:val="20"/>
                <w:szCs w:val="20"/>
                <w:lang w:val="x-none"/>
              </w:rPr>
              <w:t>Extensions: ICSharpCode.AvalonEdit no longer delivered</w:t>
            </w:r>
          </w:p>
        </w:tc>
        <w:tc>
          <w:tcPr>
            <w:tcW w:w="8995" w:type="dxa"/>
            <w:tcBorders>
              <w:top w:val="single" w:sz="2" w:space="0" w:color="auto"/>
              <w:left w:val="single" w:sz="2" w:space="0" w:color="auto"/>
              <w:bottom w:val="single" w:sz="2" w:space="0" w:color="auto"/>
              <w:right w:val="single" w:sz="2" w:space="0" w:color="auto"/>
            </w:tcBorders>
          </w:tcPr>
          <w:p w14:paraId="3624839A" w14:textId="77777777" w:rsidR="00B33870" w:rsidRPr="00FB1E44" w:rsidRDefault="00C2566A">
            <w:pPr>
              <w:pStyle w:val="ParagraphStyle"/>
              <w:rPr>
                <w:rStyle w:val="Normaltext"/>
                <w:lang w:val="x-none"/>
              </w:rPr>
            </w:pPr>
            <w:r w:rsidRPr="00FB1E44">
              <w:rPr>
                <w:rStyle w:val="Normaltext"/>
                <w:lang w:val="x-none"/>
              </w:rPr>
              <w:t xml:space="preserve">SystemWeaver will no longer deliver the ICSharpCode.AvalonEdit.dll (v 6.1.3.50) which up until now has been included in SystemWeaver Client deliveries. If you have used this dll provided by SystemWeaver in any </w:t>
            </w:r>
            <w:r w:rsidRPr="00FB1E44">
              <w:rPr>
                <w:sz w:val="20"/>
                <w:szCs w:val="20"/>
                <w:u w:val="single"/>
                <w:lang w:val="x-none"/>
              </w:rPr>
              <w:t>inhouse</w:t>
            </w:r>
            <w:r w:rsidRPr="00FB1E44">
              <w:rPr>
                <w:rStyle w:val="Normaltext"/>
                <w:lang w:val="x-none"/>
              </w:rPr>
              <w:t xml:space="preserve"> built extension views, you will need to include this file yourself in swExplorerExtensions. </w:t>
            </w:r>
          </w:p>
          <w:p w14:paraId="31D972BA" w14:textId="77777777" w:rsidR="00B33870" w:rsidRPr="00FB1E44" w:rsidRDefault="00B33870">
            <w:pPr>
              <w:pStyle w:val="ParagraphStyle"/>
              <w:rPr>
                <w:rStyle w:val="Normaltext"/>
                <w:lang w:val="x-none"/>
              </w:rPr>
            </w:pPr>
          </w:p>
          <w:p w14:paraId="7E1323DB" w14:textId="77777777" w:rsidR="00B33870" w:rsidRPr="00FB1E44" w:rsidRDefault="00C2566A">
            <w:pPr>
              <w:pStyle w:val="ParagraphStyle"/>
              <w:rPr>
                <w:rStyle w:val="Normaltext"/>
                <w:lang w:val="x-none"/>
              </w:rPr>
            </w:pPr>
            <w:r w:rsidRPr="00FB1E44">
              <w:rPr>
                <w:rStyle w:val="Normaltext"/>
                <w:lang w:val="x-none"/>
              </w:rPr>
              <w:t xml:space="preserve">Note that if your extension view uses a version earlier than 6.1.3.50, your extension should be placed in a subdirectory as illustrated below: </w:t>
            </w:r>
          </w:p>
          <w:p w14:paraId="3F53840A" w14:textId="77777777" w:rsidR="00B33870" w:rsidRPr="00FB1E44" w:rsidRDefault="00B33870">
            <w:pPr>
              <w:pStyle w:val="ParagraphStyle"/>
              <w:rPr>
                <w:rStyle w:val="Normaltext"/>
                <w:lang w:val="x-none"/>
              </w:rPr>
            </w:pPr>
          </w:p>
          <w:p w14:paraId="01FD5AAA" w14:textId="2416FEB1" w:rsidR="00B33870" w:rsidRPr="00FB1E44" w:rsidRDefault="00FB1E44">
            <w:pPr>
              <w:pStyle w:val="ParaStyleNormal"/>
              <w:rPr>
                <w:rStyle w:val="Normaltext"/>
                <w:lang w:val="x-none"/>
              </w:rPr>
            </w:pPr>
            <w:r w:rsidRPr="00FB1E44">
              <w:rPr>
                <w:rStyle w:val="Normaltext"/>
                <w:lang w:val="x-none"/>
              </w:rPr>
              <w:lastRenderedPageBreak/>
              <w:pict w14:anchorId="536A80FE">
                <v:shape id="_x0000_i2165" type="#_x0000_t75" style="width:298.5pt;height:204pt">
                  <v:imagedata r:id="rId12" o:title=""/>
                </v:shape>
              </w:pict>
            </w:r>
          </w:p>
        </w:tc>
        <w:tc>
          <w:tcPr>
            <w:tcW w:w="1308" w:type="dxa"/>
            <w:tcBorders>
              <w:top w:val="single" w:sz="2" w:space="0" w:color="auto"/>
              <w:left w:val="single" w:sz="2" w:space="0" w:color="auto"/>
              <w:bottom w:val="single" w:sz="2" w:space="0" w:color="auto"/>
              <w:right w:val="single" w:sz="2" w:space="0" w:color="auto"/>
            </w:tcBorders>
          </w:tcPr>
          <w:p w14:paraId="6F8BD5DD" w14:textId="6F70838B"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629882A3"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Extensions API</w:t>
            </w:r>
          </w:p>
        </w:tc>
        <w:tc>
          <w:tcPr>
            <w:tcW w:w="951" w:type="dxa"/>
            <w:tcBorders>
              <w:top w:val="single" w:sz="2" w:space="0" w:color="auto"/>
              <w:left w:val="single" w:sz="2" w:space="0" w:color="auto"/>
              <w:bottom w:val="single" w:sz="2" w:space="0" w:color="auto"/>
              <w:right w:val="single" w:sz="2" w:space="0" w:color="auto"/>
            </w:tcBorders>
          </w:tcPr>
          <w:p w14:paraId="0FD881A8" w14:textId="77777777" w:rsidR="00B33870" w:rsidRPr="00FB1E44" w:rsidRDefault="00C2566A">
            <w:pPr>
              <w:pStyle w:val="ParaStyleNormal"/>
              <w:rPr>
                <w:color w:val="000000"/>
                <w:sz w:val="20"/>
                <w:szCs w:val="20"/>
                <w:lang w:val="x-none"/>
              </w:rPr>
            </w:pPr>
            <w:r w:rsidRPr="00FB1E44">
              <w:rPr>
                <w:color w:val="000000"/>
                <w:sz w:val="20"/>
                <w:szCs w:val="20"/>
                <w:lang w:val="x-none"/>
              </w:rPr>
              <w:t>16445</w:t>
            </w:r>
          </w:p>
        </w:tc>
      </w:tr>
      <w:tr w:rsidR="00B33870" w:rsidRPr="00FB1E44" w14:paraId="44ECC4DD" w14:textId="77777777" w:rsidTr="00FB1E44">
        <w:tc>
          <w:tcPr>
            <w:tcW w:w="2345" w:type="dxa"/>
            <w:tcBorders>
              <w:top w:val="single" w:sz="2" w:space="0" w:color="auto"/>
              <w:left w:val="single" w:sz="2" w:space="0" w:color="auto"/>
              <w:bottom w:val="single" w:sz="2" w:space="0" w:color="auto"/>
              <w:right w:val="single" w:sz="2" w:space="0" w:color="auto"/>
            </w:tcBorders>
          </w:tcPr>
          <w:p w14:paraId="1FBE85FE" w14:textId="77777777" w:rsidR="00B33870" w:rsidRPr="00FB1E44" w:rsidRDefault="00C2566A">
            <w:pPr>
              <w:pStyle w:val="ParaStyleNormal"/>
              <w:rPr>
                <w:color w:val="000000"/>
                <w:sz w:val="20"/>
                <w:szCs w:val="20"/>
                <w:lang w:val="x-none"/>
              </w:rPr>
            </w:pPr>
            <w:r w:rsidRPr="00FB1E44">
              <w:rPr>
                <w:color w:val="000000"/>
                <w:sz w:val="20"/>
                <w:szCs w:val="20"/>
                <w:lang w:val="x-none"/>
              </w:rPr>
              <w:t>Script language: Performance analysis elements</w:t>
            </w:r>
          </w:p>
        </w:tc>
        <w:tc>
          <w:tcPr>
            <w:tcW w:w="8995" w:type="dxa"/>
            <w:tcBorders>
              <w:top w:val="single" w:sz="2" w:space="0" w:color="auto"/>
              <w:left w:val="single" w:sz="2" w:space="0" w:color="auto"/>
              <w:bottom w:val="single" w:sz="2" w:space="0" w:color="auto"/>
              <w:right w:val="single" w:sz="2" w:space="0" w:color="auto"/>
            </w:tcBorders>
          </w:tcPr>
          <w:p w14:paraId="6B273291" w14:textId="77777777" w:rsidR="00B33870" w:rsidRPr="00FB1E44" w:rsidRDefault="00C2566A">
            <w:pPr>
              <w:pStyle w:val="ParagraphStyle"/>
              <w:rPr>
                <w:rStyle w:val="Normaltext"/>
                <w:lang w:val="x-none"/>
              </w:rPr>
            </w:pPr>
            <w:r w:rsidRPr="00FB1E44">
              <w:rPr>
                <w:rStyle w:val="Normaltext"/>
                <w:lang w:val="x-none"/>
              </w:rPr>
              <w:t xml:space="preserve">Two new scripting elements have been added as tools for performance analysis. </w:t>
            </w:r>
          </w:p>
          <w:p w14:paraId="59CBE7F3" w14:textId="77777777" w:rsidR="00B33870" w:rsidRPr="00FB1E44" w:rsidRDefault="00B33870">
            <w:pPr>
              <w:pStyle w:val="ParagraphStyle"/>
              <w:rPr>
                <w:rStyle w:val="Normaltext"/>
                <w:lang w:val="x-none"/>
              </w:rPr>
            </w:pPr>
          </w:p>
          <w:p w14:paraId="7E8E381B" w14:textId="77777777" w:rsidR="00B33870" w:rsidRPr="00FB1E44" w:rsidRDefault="00C2566A">
            <w:pPr>
              <w:pStyle w:val="ParagraphStyle"/>
              <w:rPr>
                <w:rStyle w:val="Normaltext"/>
                <w:lang w:val="x-none"/>
              </w:rPr>
            </w:pPr>
            <w:r w:rsidRPr="00FB1E44">
              <w:rPr>
                <w:rStyle w:val="Normaltext"/>
                <w:lang w:val="x-none"/>
              </w:rPr>
              <w:t xml:space="preserve">There is a </w:t>
            </w:r>
            <w:r w:rsidRPr="00FB1E44">
              <w:rPr>
                <w:b/>
                <w:bCs/>
                <w:sz w:val="20"/>
                <w:szCs w:val="20"/>
                <w:lang w:val="x-none"/>
              </w:rPr>
              <w:t xml:space="preserve">new, optional parameter for &lt;Variable&gt; called </w:t>
            </w:r>
            <w:r w:rsidRPr="00FB1E44">
              <w:rPr>
                <w:b/>
                <w:bCs/>
                <w:i/>
                <w:iCs/>
                <w:sz w:val="20"/>
                <w:szCs w:val="20"/>
                <w:lang w:val="x-none"/>
              </w:rPr>
              <w:t>logTime</w:t>
            </w:r>
            <w:r w:rsidRPr="00FB1E44">
              <w:rPr>
                <w:rStyle w:val="Normaltext"/>
                <w:lang w:val="x-none"/>
              </w:rPr>
              <w:t>. It writes the time it took to calculate the parameter value to the log (Ctrl+Shft+L, 'Info').</w:t>
            </w:r>
          </w:p>
          <w:p w14:paraId="310B540D" w14:textId="77777777" w:rsidR="00B33870" w:rsidRPr="00FB1E44" w:rsidRDefault="00B33870">
            <w:pPr>
              <w:pStyle w:val="ParagraphStyle"/>
              <w:rPr>
                <w:rStyle w:val="Normaltext"/>
                <w:lang w:val="x-none"/>
              </w:rPr>
            </w:pPr>
          </w:p>
          <w:p w14:paraId="1AA45476" w14:textId="77777777" w:rsidR="00B33870" w:rsidRPr="00FB1E44" w:rsidRDefault="00C2566A">
            <w:pPr>
              <w:pStyle w:val="ParagraphStyle"/>
              <w:rPr>
                <w:b/>
                <w:bCs/>
                <w:sz w:val="20"/>
                <w:szCs w:val="20"/>
                <w:lang w:val="x-none"/>
              </w:rPr>
            </w:pPr>
            <w:r w:rsidRPr="00FB1E44">
              <w:rPr>
                <w:b/>
                <w:bCs/>
                <w:sz w:val="20"/>
                <w:szCs w:val="20"/>
                <w:lang w:val="x-none"/>
              </w:rPr>
              <w:t>Example</w:t>
            </w:r>
          </w:p>
          <w:p w14:paraId="2D48EF43" w14:textId="77777777" w:rsidR="00B33870" w:rsidRPr="00FB1E44" w:rsidRDefault="00C2566A">
            <w:pPr>
              <w:pStyle w:val="ParagraphStyle"/>
              <w:rPr>
                <w:rFonts w:ascii="Consolas" w:hAnsi="Consolas" w:cs="Consolas"/>
                <w:color w:val="A30327"/>
                <w:sz w:val="20"/>
                <w:szCs w:val="20"/>
                <w:shd w:val="clear" w:color="auto" w:fill="FFFFFF"/>
                <w:lang w:val="x-none"/>
              </w:rPr>
            </w:pPr>
            <w:r w:rsidRPr="00FB1E44">
              <w:rPr>
                <w:rFonts w:ascii="Consolas" w:hAnsi="Consolas" w:cs="Consolas"/>
                <w:color w:val="A30327"/>
                <w:sz w:val="20"/>
                <w:szCs w:val="20"/>
                <w:shd w:val="clear" w:color="auto" w:fill="FFFFFF"/>
                <w:lang w:val="x-none"/>
              </w:rPr>
              <w:t>&lt;Variable</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name</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"currentTARA"</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select</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as</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"Item"</w:t>
            </w:r>
            <w:r w:rsidRPr="00FB1E44">
              <w:rPr>
                <w:rFonts w:ascii="Courier New" w:hAnsi="Courier New" w:cs="Courier New"/>
                <w:color w:val="000000"/>
                <w:sz w:val="20"/>
                <w:szCs w:val="20"/>
                <w:shd w:val="clear" w:color="auto" w:fill="FFFFFF"/>
                <w:lang w:val="x-none"/>
              </w:rPr>
              <w:t xml:space="preserve"> </w:t>
            </w:r>
            <w:r w:rsidRPr="00FB1E44">
              <w:rPr>
                <w:rFonts w:ascii="Consolas" w:hAnsi="Consolas" w:cs="Consolas"/>
                <w:color w:val="009100"/>
                <w:sz w:val="20"/>
                <w:szCs w:val="20"/>
                <w:shd w:val="clear" w:color="auto" w:fill="FFFFFF"/>
                <w:lang w:val="x-none"/>
              </w:rPr>
              <w:t>logTime</w:t>
            </w:r>
            <w:r w:rsidRPr="00FB1E44">
              <w:rPr>
                <w:rFonts w:ascii="Courier New" w:hAnsi="Courier New" w:cs="Courier New"/>
                <w:color w:val="000000"/>
                <w:sz w:val="20"/>
                <w:szCs w:val="20"/>
                <w:shd w:val="clear" w:color="auto" w:fill="FFFFFF"/>
                <w:lang w:val="x-none"/>
              </w:rPr>
              <w:t>=</w:t>
            </w:r>
            <w:r w:rsidRPr="00FB1E44">
              <w:rPr>
                <w:rFonts w:ascii="Consolas" w:hAnsi="Consolas" w:cs="Consolas"/>
                <w:color w:val="0000A0"/>
                <w:sz w:val="20"/>
                <w:szCs w:val="20"/>
                <w:shd w:val="clear" w:color="auto" w:fill="FFFFFF"/>
                <w:lang w:val="x-none"/>
              </w:rPr>
              <w:t>"true"</w:t>
            </w:r>
            <w:r w:rsidRPr="00FB1E44">
              <w:rPr>
                <w:rFonts w:ascii="Consolas" w:hAnsi="Consolas" w:cs="Consolas"/>
                <w:color w:val="A30327"/>
                <w:sz w:val="20"/>
                <w:szCs w:val="20"/>
                <w:shd w:val="clear" w:color="auto" w:fill="FFFFFF"/>
                <w:lang w:val="x-none"/>
              </w:rPr>
              <w:t>/&gt;</w:t>
            </w:r>
          </w:p>
          <w:p w14:paraId="620FA040" w14:textId="77777777" w:rsidR="00B33870" w:rsidRPr="00FB1E44" w:rsidRDefault="00B33870">
            <w:pPr>
              <w:pStyle w:val="ParagraphStyle"/>
              <w:rPr>
                <w:rStyle w:val="Normaltext"/>
                <w:lang w:val="x-none"/>
              </w:rPr>
            </w:pPr>
          </w:p>
          <w:p w14:paraId="0C8398F6" w14:textId="77777777" w:rsidR="00B33870" w:rsidRPr="00FB1E44" w:rsidRDefault="00FB1E44">
            <w:pPr>
              <w:pStyle w:val="ParagraphStyle"/>
              <w:rPr>
                <w:rStyle w:val="Normaltext"/>
                <w:lang w:val="x-none"/>
              </w:rPr>
            </w:pPr>
            <w:r w:rsidRPr="00FB1E44">
              <w:rPr>
                <w:rStyle w:val="Normaltext"/>
                <w:lang w:val="x-none"/>
              </w:rPr>
              <w:pict w14:anchorId="37E38038">
                <v:shape id="_x0000_i2166" type="#_x0000_t75" style="width:398.25pt;height:2in">
                  <v:imagedata r:id="rId13" o:title=""/>
                </v:shape>
              </w:pict>
            </w:r>
          </w:p>
          <w:p w14:paraId="2F8FC373" w14:textId="77777777" w:rsidR="00B33870" w:rsidRPr="00FB1E44" w:rsidRDefault="00B33870">
            <w:pPr>
              <w:pStyle w:val="ParagraphStyle"/>
              <w:rPr>
                <w:rStyle w:val="Normaltext"/>
                <w:lang w:val="x-none"/>
              </w:rPr>
            </w:pPr>
          </w:p>
          <w:p w14:paraId="3949E174" w14:textId="77777777" w:rsidR="00B33870" w:rsidRPr="00FB1E44" w:rsidRDefault="00C2566A">
            <w:pPr>
              <w:pStyle w:val="ParagraphStyle"/>
              <w:rPr>
                <w:rStyle w:val="Normaltext"/>
                <w:lang w:val="x-none"/>
              </w:rPr>
            </w:pPr>
            <w:r w:rsidRPr="00FB1E44">
              <w:rPr>
                <w:rStyle w:val="Normaltext"/>
                <w:lang w:val="x-none"/>
              </w:rPr>
              <w:t xml:space="preserve">A </w:t>
            </w:r>
            <w:r w:rsidRPr="00FB1E44">
              <w:rPr>
                <w:b/>
                <w:bCs/>
                <w:sz w:val="20"/>
                <w:szCs w:val="20"/>
                <w:lang w:val="x-none"/>
              </w:rPr>
              <w:t>new Prepare tag</w:t>
            </w:r>
            <w:r w:rsidRPr="00FB1E44">
              <w:rPr>
                <w:rStyle w:val="Normaltext"/>
                <w:lang w:val="x-none"/>
              </w:rPr>
              <w:t xml:space="preserve"> prepares the local client cache with items starting at a given start item and following the given part types, much like how the structure tree works. This will load the cache with as few calls to the server as possible.</w:t>
            </w:r>
          </w:p>
          <w:p w14:paraId="625AEE57" w14:textId="77777777" w:rsidR="00B33870" w:rsidRPr="00FB1E44" w:rsidRDefault="00B33870">
            <w:pPr>
              <w:pStyle w:val="ParagraphStyle"/>
              <w:rPr>
                <w:rStyle w:val="Normaltext"/>
                <w:lang w:val="x-none"/>
              </w:rPr>
            </w:pPr>
          </w:p>
          <w:p w14:paraId="55765938" w14:textId="77777777" w:rsidR="00B33870" w:rsidRPr="00FB1E44" w:rsidRDefault="00C2566A">
            <w:pPr>
              <w:pStyle w:val="ParagraphStyle"/>
              <w:rPr>
                <w:rStyle w:val="Normaltext"/>
                <w:lang w:val="x-none"/>
              </w:rPr>
            </w:pPr>
            <w:r w:rsidRPr="00FB1E44">
              <w:rPr>
                <w:rStyle w:val="Normaltext"/>
                <w:lang w:val="x-none"/>
              </w:rPr>
              <w:lastRenderedPageBreak/>
              <w:t xml:space="preserve">To determine, if using the Prepare tag with your script is beneficial, i.e., provides performance gains, we recommend reviewing log times and/or other means with and without the statement, to verify that you actually get performance gains. If the data is already in the cache, it should not take a long time to execute, at most 10-100ms. </w:t>
            </w:r>
          </w:p>
          <w:p w14:paraId="38499C7A" w14:textId="77777777" w:rsidR="00B33870" w:rsidRPr="00FB1E44" w:rsidRDefault="00B33870">
            <w:pPr>
              <w:pStyle w:val="ParagraphStyle"/>
              <w:rPr>
                <w:rStyle w:val="Normaltext"/>
                <w:lang w:val="x-none"/>
              </w:rPr>
            </w:pPr>
          </w:p>
          <w:p w14:paraId="7B04B3B5" w14:textId="77777777" w:rsidR="00B33870" w:rsidRPr="00FB1E44" w:rsidRDefault="00C2566A">
            <w:pPr>
              <w:pStyle w:val="ParagraphStyle"/>
              <w:rPr>
                <w:rStyle w:val="Normaltext"/>
                <w:lang w:val="x-none"/>
              </w:rPr>
            </w:pPr>
            <w:r w:rsidRPr="00FB1E44">
              <w:rPr>
                <w:rStyle w:val="Normaltext"/>
                <w:lang w:val="x-none"/>
              </w:rPr>
              <w:t>For details, see the application Help.</w:t>
            </w:r>
          </w:p>
          <w:p w14:paraId="7E6F1A37" w14:textId="77777777" w:rsidR="00B33870" w:rsidRPr="00FB1E44" w:rsidRDefault="00B33870">
            <w:pPr>
              <w:pStyle w:val="ParagraphStyle"/>
              <w:rPr>
                <w:b/>
                <w:bCs/>
                <w:sz w:val="20"/>
                <w:szCs w:val="20"/>
                <w:lang w:val="x-none"/>
              </w:rPr>
            </w:pPr>
          </w:p>
          <w:p w14:paraId="074DACBD" w14:textId="77777777" w:rsidR="00B33870" w:rsidRPr="00FB1E44" w:rsidRDefault="00C2566A">
            <w:pPr>
              <w:pStyle w:val="ParagraphStyle"/>
              <w:rPr>
                <w:sz w:val="18"/>
                <w:szCs w:val="18"/>
                <w:lang w:val="x-none"/>
              </w:rPr>
            </w:pPr>
            <w:r w:rsidRPr="00FB1E44">
              <w:rPr>
                <w:b/>
                <w:bCs/>
                <w:color w:val="FF0000"/>
                <w:sz w:val="18"/>
                <w:szCs w:val="18"/>
                <w:lang w:val="x-none"/>
              </w:rPr>
              <w:t xml:space="preserve">Disclaimer: </w:t>
            </w:r>
            <w:r w:rsidRPr="00FB1E44">
              <w:rPr>
                <w:color w:val="000000"/>
                <w:sz w:val="18"/>
                <w:szCs w:val="18"/>
                <w:lang w:val="x-none"/>
              </w:rPr>
              <w:t>The</w:t>
            </w:r>
            <w:r w:rsidRPr="00FB1E44">
              <w:rPr>
                <w:sz w:val="18"/>
                <w:szCs w:val="18"/>
                <w:lang w:val="x-none"/>
              </w:rPr>
              <w:t xml:space="preserve"> Prepare statement always forces a call to the server, so it can potentially have a negative effect on performance, similar to when using </w:t>
            </w:r>
            <w:r w:rsidRPr="00FB1E44">
              <w:rPr>
                <w:rStyle w:val="Jump1"/>
                <w:lang w:val="x-none"/>
              </w:rPr>
              <w:t>Axis: back</w:t>
            </w:r>
            <w:r w:rsidRPr="00FB1E44">
              <w:rPr>
                <w:sz w:val="18"/>
                <w:szCs w:val="18"/>
                <w:lang w:val="x-none"/>
              </w:rPr>
              <w:t xml:space="preserve">. Due to this, it is advised that &lt;Prepare&gt; </w:t>
            </w:r>
            <w:r w:rsidRPr="00FB1E44">
              <w:rPr>
                <w:sz w:val="18"/>
                <w:szCs w:val="18"/>
                <w:u w:val="single"/>
                <w:lang w:val="x-none"/>
              </w:rPr>
              <w:t>not be used unless you are an expert in SystemWeaver Script Language</w:t>
            </w:r>
            <w:r w:rsidRPr="00FB1E44">
              <w:rPr>
                <w:sz w:val="18"/>
                <w:szCs w:val="18"/>
                <w:lang w:val="x-none"/>
              </w:rPr>
              <w:t>.</w:t>
            </w:r>
          </w:p>
          <w:p w14:paraId="49E892C5" w14:textId="77777777" w:rsidR="00B33870" w:rsidRPr="00FB1E44" w:rsidRDefault="00B33870">
            <w:pPr>
              <w:pStyle w:val="ParagraphStyle"/>
              <w:rPr>
                <w:rStyle w:val="Normaltext"/>
                <w:lang w:val="x-none"/>
              </w:rPr>
            </w:pPr>
          </w:p>
          <w:p w14:paraId="7A536DAC" w14:textId="77777777" w:rsidR="00B33870" w:rsidRPr="00FB1E44" w:rsidRDefault="00C2566A">
            <w:pPr>
              <w:pStyle w:val="ParagraphStyle"/>
              <w:rPr>
                <w:b/>
                <w:bCs/>
                <w:sz w:val="20"/>
                <w:szCs w:val="20"/>
                <w:lang w:val="x-none"/>
              </w:rPr>
            </w:pPr>
            <w:r w:rsidRPr="00FB1E44">
              <w:rPr>
                <w:b/>
                <w:bCs/>
                <w:sz w:val="20"/>
                <w:szCs w:val="20"/>
                <w:lang w:val="x-none"/>
              </w:rPr>
              <w:t>Example</w:t>
            </w:r>
          </w:p>
          <w:p w14:paraId="6DA36514"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&lt;Graph&gt;</w:t>
            </w:r>
          </w:p>
          <w:p w14:paraId="3069AB60"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&lt;Prepare</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start</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partTypes</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"ARSC;ARPP;ARRP"</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logCaption</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 My test log"</w:t>
            </w:r>
            <w:r w:rsidRPr="00FB1E44">
              <w:rPr>
                <w:rFonts w:ascii="Consolas" w:hAnsi="Consolas" w:cs="Consolas"/>
                <w:color w:val="A30327"/>
                <w:sz w:val="20"/>
                <w:szCs w:val="20"/>
                <w:lang w:val="x-none"/>
              </w:rPr>
              <w:t>/&gt;</w:t>
            </w:r>
          </w:p>
          <w:p w14:paraId="60E04622"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&lt;Node&gt;</w:t>
            </w:r>
          </w:p>
          <w:p w14:paraId="16EF7267" w14:textId="77777777" w:rsidR="00B33870" w:rsidRPr="00FB1E44" w:rsidRDefault="00C2566A">
            <w:pPr>
              <w:pStyle w:val="ParagraphStyle"/>
              <w:rPr>
                <w:rFonts w:ascii="Consolas" w:hAnsi="Consolas" w:cs="Consolas"/>
                <w:color w:val="000000"/>
                <w:sz w:val="20"/>
                <w:szCs w:val="20"/>
                <w:lang w:val="x-none"/>
              </w:rPr>
            </w:pPr>
            <w:r w:rsidRPr="00FB1E44">
              <w:rPr>
                <w:rFonts w:ascii="Consolas" w:hAnsi="Consolas" w:cs="Consolas"/>
                <w:color w:val="000000"/>
                <w:sz w:val="20"/>
                <w:szCs w:val="20"/>
                <w:lang w:val="x-none"/>
              </w:rPr>
              <w:t xml:space="preserve">   ...</w:t>
            </w:r>
          </w:p>
          <w:p w14:paraId="7B048A0B"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&lt;/Node&gt;</w:t>
            </w:r>
          </w:p>
          <w:p w14:paraId="7830C3C6"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&lt;/Graph&gt;</w:t>
            </w:r>
          </w:p>
          <w:p w14:paraId="01D385D5" w14:textId="77777777" w:rsidR="00B33870" w:rsidRPr="00FB1E44" w:rsidRDefault="00B33870">
            <w:pPr>
              <w:pStyle w:val="ParagraphStyle"/>
              <w:rPr>
                <w:rStyle w:val="Normaltext"/>
                <w:lang w:val="x-none"/>
              </w:rPr>
            </w:pPr>
          </w:p>
          <w:p w14:paraId="6EFE6081" w14:textId="68494479" w:rsidR="00B33870" w:rsidRPr="00FB1E44" w:rsidRDefault="00C2566A">
            <w:pPr>
              <w:pStyle w:val="ParagraphStyle"/>
              <w:rPr>
                <w:b/>
                <w:bCs/>
                <w:sz w:val="20"/>
                <w:szCs w:val="20"/>
                <w:lang w:val="x-none"/>
              </w:rPr>
            </w:pPr>
            <w:r w:rsidRPr="00FB1E44">
              <w:rPr>
                <w:b/>
                <w:bCs/>
                <w:sz w:val="20"/>
                <w:szCs w:val="20"/>
                <w:lang w:val="x-none"/>
              </w:rPr>
              <w:t>Result:</w:t>
            </w:r>
          </w:p>
          <w:p w14:paraId="2FC92375" w14:textId="1C68477C" w:rsidR="00B33870" w:rsidRPr="00FB1E44" w:rsidRDefault="00FB1E44">
            <w:pPr>
              <w:pStyle w:val="ParagraphStyle"/>
              <w:rPr>
                <w:b/>
                <w:bCs/>
                <w:sz w:val="20"/>
                <w:szCs w:val="20"/>
                <w:lang w:val="x-none"/>
              </w:rPr>
            </w:pPr>
            <w:r w:rsidRPr="00FB1E44">
              <w:rPr>
                <w:b/>
                <w:bCs/>
                <w:sz w:val="20"/>
                <w:szCs w:val="20"/>
                <w:lang w:val="x-none"/>
              </w:rPr>
              <w:pict w14:anchorId="2DBAA60F">
                <v:shape id="_x0000_i2167" type="#_x0000_t75" style="width:140.25pt;height:198.75pt">
                  <v:imagedata r:id="rId14" o:title=""/>
                </v:shape>
              </w:pict>
            </w:r>
          </w:p>
        </w:tc>
        <w:tc>
          <w:tcPr>
            <w:tcW w:w="1308" w:type="dxa"/>
            <w:tcBorders>
              <w:top w:val="single" w:sz="2" w:space="0" w:color="auto"/>
              <w:left w:val="single" w:sz="2" w:space="0" w:color="auto"/>
              <w:bottom w:val="single" w:sz="2" w:space="0" w:color="auto"/>
              <w:right w:val="single" w:sz="2" w:space="0" w:color="auto"/>
            </w:tcBorders>
          </w:tcPr>
          <w:p w14:paraId="52621D3D" w14:textId="47149980"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19088FEB"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Architect</w:t>
            </w:r>
          </w:p>
        </w:tc>
        <w:tc>
          <w:tcPr>
            <w:tcW w:w="951" w:type="dxa"/>
            <w:tcBorders>
              <w:top w:val="single" w:sz="2" w:space="0" w:color="auto"/>
              <w:left w:val="single" w:sz="2" w:space="0" w:color="auto"/>
              <w:bottom w:val="single" w:sz="2" w:space="0" w:color="auto"/>
              <w:right w:val="single" w:sz="2" w:space="0" w:color="auto"/>
            </w:tcBorders>
          </w:tcPr>
          <w:p w14:paraId="7885ED47" w14:textId="77777777" w:rsidR="00B33870" w:rsidRPr="00FB1E44" w:rsidRDefault="00C2566A">
            <w:pPr>
              <w:pStyle w:val="ParaStyleNormal"/>
              <w:rPr>
                <w:color w:val="000000"/>
                <w:sz w:val="20"/>
                <w:szCs w:val="20"/>
                <w:lang w:val="x-none"/>
              </w:rPr>
            </w:pPr>
            <w:r w:rsidRPr="00FB1E44">
              <w:rPr>
                <w:color w:val="000000"/>
                <w:sz w:val="20"/>
                <w:szCs w:val="20"/>
                <w:lang w:val="x-none"/>
              </w:rPr>
              <w:t>16475</w:t>
            </w:r>
          </w:p>
        </w:tc>
      </w:tr>
      <w:tr w:rsidR="00B33870" w:rsidRPr="00FB1E44" w14:paraId="32E89C87" w14:textId="77777777" w:rsidTr="00FB1E44">
        <w:tc>
          <w:tcPr>
            <w:tcW w:w="2345" w:type="dxa"/>
            <w:tcBorders>
              <w:top w:val="single" w:sz="2" w:space="0" w:color="auto"/>
              <w:left w:val="single" w:sz="2" w:space="0" w:color="auto"/>
              <w:bottom w:val="single" w:sz="2" w:space="0" w:color="auto"/>
              <w:right w:val="single" w:sz="2" w:space="0" w:color="auto"/>
            </w:tcBorders>
          </w:tcPr>
          <w:p w14:paraId="4A4926BB" w14:textId="77777777" w:rsidR="00B33870" w:rsidRPr="00FB1E44" w:rsidRDefault="00C2566A">
            <w:pPr>
              <w:pStyle w:val="ParaStyleNormal"/>
              <w:rPr>
                <w:color w:val="000000"/>
                <w:sz w:val="20"/>
                <w:szCs w:val="20"/>
                <w:lang w:val="x-none"/>
              </w:rPr>
            </w:pPr>
            <w:r w:rsidRPr="00FB1E44">
              <w:rPr>
                <w:color w:val="000000"/>
                <w:sz w:val="20"/>
                <w:szCs w:val="20"/>
                <w:lang w:val="x-none"/>
              </w:rPr>
              <w:t>API: Minor version update from 1.53.1 to 1.53.2</w:t>
            </w:r>
          </w:p>
        </w:tc>
        <w:tc>
          <w:tcPr>
            <w:tcW w:w="8995" w:type="dxa"/>
            <w:tcBorders>
              <w:top w:val="single" w:sz="2" w:space="0" w:color="auto"/>
              <w:left w:val="single" w:sz="2" w:space="0" w:color="auto"/>
              <w:bottom w:val="single" w:sz="2" w:space="0" w:color="auto"/>
              <w:right w:val="single" w:sz="2" w:space="0" w:color="auto"/>
            </w:tcBorders>
          </w:tcPr>
          <w:p w14:paraId="735FA29B" w14:textId="77777777" w:rsidR="00B33870" w:rsidRPr="00FB1E44" w:rsidRDefault="00C2566A">
            <w:pPr>
              <w:pStyle w:val="ParagraphStyle"/>
              <w:rPr>
                <w:sz w:val="20"/>
                <w:szCs w:val="20"/>
                <w:u w:val="single"/>
                <w:lang w:val="x-none"/>
              </w:rPr>
            </w:pPr>
            <w:r w:rsidRPr="00FB1E44">
              <w:rPr>
                <w:rStyle w:val="Normaltext"/>
                <w:lang w:val="x-none"/>
              </w:rPr>
              <w:t>The SystemWeaver API has been upgraded from version 1.53.1 to version 1.53.2. Although a minor version upgrade does not technically require that all users receive and utilize the new version of the client applications with the new server, we do recommend it, and it would be needed to obtain the client enhancements and bug fixes listed in the release notes.</w:t>
            </w:r>
            <w:r w:rsidRPr="00FB1E44">
              <w:rPr>
                <w:sz w:val="20"/>
                <w:szCs w:val="20"/>
                <w:u w:val="single"/>
                <w:lang w:val="x-none"/>
              </w:rPr>
              <w:t xml:space="preserve"> If you reference them with the specific version flag set to true for inhouse development, you must recompile.</w:t>
            </w:r>
          </w:p>
          <w:p w14:paraId="36EE09DF" w14:textId="77777777" w:rsidR="00B33870" w:rsidRPr="00FB1E44" w:rsidRDefault="00B33870">
            <w:pPr>
              <w:pStyle w:val="ParagraphStyle"/>
              <w:rPr>
                <w:rStyle w:val="Normaltext"/>
                <w:lang w:val="x-none"/>
              </w:rPr>
            </w:pPr>
          </w:p>
        </w:tc>
        <w:tc>
          <w:tcPr>
            <w:tcW w:w="1308" w:type="dxa"/>
            <w:tcBorders>
              <w:top w:val="single" w:sz="2" w:space="0" w:color="auto"/>
              <w:left w:val="single" w:sz="2" w:space="0" w:color="auto"/>
              <w:bottom w:val="single" w:sz="2" w:space="0" w:color="auto"/>
              <w:right w:val="single" w:sz="2" w:space="0" w:color="auto"/>
            </w:tcBorders>
          </w:tcPr>
          <w:p w14:paraId="64FD89B3" w14:textId="634CF5EC"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6D988220"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API</w:t>
            </w:r>
          </w:p>
        </w:tc>
        <w:tc>
          <w:tcPr>
            <w:tcW w:w="951" w:type="dxa"/>
            <w:tcBorders>
              <w:top w:val="single" w:sz="2" w:space="0" w:color="auto"/>
              <w:left w:val="single" w:sz="2" w:space="0" w:color="auto"/>
              <w:bottom w:val="single" w:sz="2" w:space="0" w:color="auto"/>
              <w:right w:val="single" w:sz="2" w:space="0" w:color="auto"/>
            </w:tcBorders>
          </w:tcPr>
          <w:p w14:paraId="0EC4E743" w14:textId="77777777" w:rsidR="00B33870" w:rsidRPr="00FB1E44" w:rsidRDefault="00C2566A">
            <w:pPr>
              <w:pStyle w:val="ParaStyleNormal"/>
              <w:rPr>
                <w:color w:val="000000"/>
                <w:sz w:val="20"/>
                <w:szCs w:val="20"/>
                <w:lang w:val="x-none"/>
              </w:rPr>
            </w:pPr>
            <w:r w:rsidRPr="00FB1E44">
              <w:rPr>
                <w:color w:val="000000"/>
                <w:sz w:val="20"/>
                <w:szCs w:val="20"/>
                <w:lang w:val="x-none"/>
              </w:rPr>
              <w:t>16637</w:t>
            </w:r>
          </w:p>
        </w:tc>
      </w:tr>
      <w:tr w:rsidR="00B33870" w:rsidRPr="00FB1E44" w14:paraId="15021B33" w14:textId="77777777" w:rsidTr="00FB1E44">
        <w:tc>
          <w:tcPr>
            <w:tcW w:w="2345" w:type="dxa"/>
            <w:tcBorders>
              <w:top w:val="single" w:sz="2" w:space="0" w:color="auto"/>
              <w:left w:val="single" w:sz="2" w:space="0" w:color="auto"/>
              <w:bottom w:val="single" w:sz="2" w:space="0" w:color="auto"/>
              <w:right w:val="single" w:sz="2" w:space="0" w:color="auto"/>
            </w:tcBorders>
          </w:tcPr>
          <w:p w14:paraId="20C9C0CF" w14:textId="77777777" w:rsidR="00B33870" w:rsidRPr="00FB1E44" w:rsidRDefault="00C2566A">
            <w:pPr>
              <w:pStyle w:val="ParaStyleNormal"/>
              <w:rPr>
                <w:color w:val="000000"/>
                <w:sz w:val="20"/>
                <w:szCs w:val="20"/>
                <w:lang w:val="x-none"/>
              </w:rPr>
            </w:pPr>
            <w:r w:rsidRPr="00FB1E44">
              <w:rPr>
                <w:color w:val="000000"/>
                <w:sz w:val="20"/>
                <w:szCs w:val="20"/>
                <w:lang w:val="x-none"/>
              </w:rPr>
              <w:lastRenderedPageBreak/>
              <w:t>Issues view: Loading optimized</w:t>
            </w:r>
          </w:p>
        </w:tc>
        <w:tc>
          <w:tcPr>
            <w:tcW w:w="8995" w:type="dxa"/>
            <w:tcBorders>
              <w:top w:val="single" w:sz="2" w:space="0" w:color="auto"/>
              <w:left w:val="single" w:sz="2" w:space="0" w:color="auto"/>
              <w:bottom w:val="single" w:sz="2" w:space="0" w:color="auto"/>
              <w:right w:val="single" w:sz="2" w:space="0" w:color="auto"/>
            </w:tcBorders>
          </w:tcPr>
          <w:p w14:paraId="76F68FE6" w14:textId="77777777" w:rsidR="00B33870" w:rsidRPr="00FB1E44" w:rsidRDefault="00C2566A">
            <w:pPr>
              <w:pStyle w:val="ParagraphStyle"/>
              <w:rPr>
                <w:rStyle w:val="Normaltext"/>
                <w:lang w:val="x-none"/>
              </w:rPr>
            </w:pPr>
            <w:r w:rsidRPr="00FB1E44">
              <w:rPr>
                <w:rStyle w:val="Normaltext"/>
                <w:lang w:val="x-none"/>
              </w:rPr>
              <w:t>The loading of issue views that display issues with references to items has been optimized.</w:t>
            </w:r>
          </w:p>
        </w:tc>
        <w:tc>
          <w:tcPr>
            <w:tcW w:w="1308" w:type="dxa"/>
            <w:tcBorders>
              <w:top w:val="single" w:sz="2" w:space="0" w:color="auto"/>
              <w:left w:val="single" w:sz="2" w:space="0" w:color="auto"/>
              <w:bottom w:val="single" w:sz="2" w:space="0" w:color="auto"/>
              <w:right w:val="single" w:sz="2" w:space="0" w:color="auto"/>
            </w:tcBorders>
          </w:tcPr>
          <w:p w14:paraId="6BFB6E6D" w14:textId="377FECAE"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27C83FD0"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4844DDE9" w14:textId="77777777" w:rsidR="00B33870" w:rsidRPr="00FB1E44" w:rsidRDefault="00C2566A">
            <w:pPr>
              <w:pStyle w:val="ParaStyleNormal"/>
              <w:rPr>
                <w:color w:val="000000"/>
                <w:sz w:val="20"/>
                <w:szCs w:val="20"/>
                <w:lang w:val="x-none"/>
              </w:rPr>
            </w:pPr>
            <w:r w:rsidRPr="00FB1E44">
              <w:rPr>
                <w:color w:val="000000"/>
                <w:sz w:val="20"/>
                <w:szCs w:val="20"/>
                <w:lang w:val="x-none"/>
              </w:rPr>
              <w:t>16551</w:t>
            </w:r>
          </w:p>
        </w:tc>
      </w:tr>
      <w:tr w:rsidR="00B33870" w:rsidRPr="00FB1E44" w14:paraId="7E3A2468" w14:textId="77777777" w:rsidTr="00FB1E44">
        <w:tc>
          <w:tcPr>
            <w:tcW w:w="2345" w:type="dxa"/>
            <w:tcBorders>
              <w:top w:val="single" w:sz="2" w:space="0" w:color="auto"/>
              <w:left w:val="single" w:sz="2" w:space="0" w:color="auto"/>
              <w:bottom w:val="single" w:sz="2" w:space="0" w:color="auto"/>
              <w:right w:val="single" w:sz="2" w:space="0" w:color="auto"/>
            </w:tcBorders>
          </w:tcPr>
          <w:p w14:paraId="0CDA280E" w14:textId="77777777" w:rsidR="00B33870" w:rsidRPr="00FB1E44" w:rsidRDefault="00C2566A">
            <w:pPr>
              <w:pStyle w:val="ParaStyleNormal"/>
              <w:rPr>
                <w:color w:val="000000"/>
                <w:sz w:val="20"/>
                <w:szCs w:val="20"/>
                <w:lang w:val="x-none"/>
              </w:rPr>
            </w:pPr>
            <w:r w:rsidRPr="00FB1E44">
              <w:rPr>
                <w:color w:val="000000"/>
                <w:sz w:val="20"/>
                <w:szCs w:val="20"/>
                <w:lang w:val="x-none"/>
              </w:rPr>
              <w:t>Coverage mapping item: support for multi select on left side</w:t>
            </w:r>
          </w:p>
        </w:tc>
        <w:tc>
          <w:tcPr>
            <w:tcW w:w="8995" w:type="dxa"/>
            <w:tcBorders>
              <w:top w:val="single" w:sz="2" w:space="0" w:color="auto"/>
              <w:left w:val="single" w:sz="2" w:space="0" w:color="auto"/>
              <w:bottom w:val="single" w:sz="2" w:space="0" w:color="auto"/>
              <w:right w:val="single" w:sz="2" w:space="0" w:color="auto"/>
            </w:tcBorders>
          </w:tcPr>
          <w:p w14:paraId="283F613A" w14:textId="77777777" w:rsidR="00B33870" w:rsidRPr="00FB1E44" w:rsidRDefault="00C2566A">
            <w:pPr>
              <w:pStyle w:val="ParagraphStyle"/>
              <w:rPr>
                <w:rStyle w:val="Normaltext"/>
                <w:lang w:val="x-none"/>
              </w:rPr>
            </w:pPr>
            <w:r w:rsidRPr="00FB1E44">
              <w:rPr>
                <w:rStyle w:val="Normaltext"/>
                <w:lang w:val="x-none"/>
              </w:rPr>
              <w:t>The Coverage mapping item view now supports multi-select of items on both the left and right-hand sides, whereas previously, there was no support on the left-hand side.</w:t>
            </w:r>
          </w:p>
          <w:p w14:paraId="2281B421" w14:textId="77777777" w:rsidR="00B33870" w:rsidRPr="00FB1E44" w:rsidRDefault="00B33870">
            <w:pPr>
              <w:pStyle w:val="ParagraphStyle"/>
              <w:rPr>
                <w:rStyle w:val="Normaltext"/>
                <w:lang w:val="x-none"/>
              </w:rPr>
            </w:pPr>
          </w:p>
          <w:p w14:paraId="64E82975" w14:textId="3A9103BD" w:rsidR="00B33870" w:rsidRPr="00FB1E44" w:rsidRDefault="00FB1E44">
            <w:pPr>
              <w:pStyle w:val="ParaStyleNormal"/>
              <w:rPr>
                <w:rStyle w:val="Normaltext"/>
                <w:lang w:val="x-none"/>
              </w:rPr>
            </w:pPr>
            <w:r w:rsidRPr="00FB1E44">
              <w:rPr>
                <w:rStyle w:val="Normaltext"/>
                <w:lang w:val="x-none"/>
              </w:rPr>
              <w:pict w14:anchorId="6C814C63">
                <v:shape id="_x0000_i2168" type="#_x0000_t75" style="width:6in;height:97.5pt">
                  <v:imagedata r:id="rId15" o:title=""/>
                </v:shape>
              </w:pict>
            </w:r>
          </w:p>
        </w:tc>
        <w:tc>
          <w:tcPr>
            <w:tcW w:w="1308" w:type="dxa"/>
            <w:tcBorders>
              <w:top w:val="single" w:sz="2" w:space="0" w:color="auto"/>
              <w:left w:val="single" w:sz="2" w:space="0" w:color="auto"/>
              <w:bottom w:val="single" w:sz="2" w:space="0" w:color="auto"/>
              <w:right w:val="single" w:sz="2" w:space="0" w:color="auto"/>
            </w:tcBorders>
          </w:tcPr>
          <w:p w14:paraId="398B54AE" w14:textId="543BD55D"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313C759F"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77792981" w14:textId="77777777" w:rsidR="00B33870" w:rsidRPr="00FB1E44" w:rsidRDefault="00C2566A">
            <w:pPr>
              <w:pStyle w:val="ParaStyleNormal"/>
              <w:rPr>
                <w:color w:val="000000"/>
                <w:sz w:val="20"/>
                <w:szCs w:val="20"/>
                <w:lang w:val="x-none"/>
              </w:rPr>
            </w:pPr>
            <w:r w:rsidRPr="00FB1E44">
              <w:rPr>
                <w:color w:val="000000"/>
                <w:sz w:val="20"/>
                <w:szCs w:val="20"/>
                <w:lang w:val="x-none"/>
              </w:rPr>
              <w:t>16651</w:t>
            </w:r>
          </w:p>
        </w:tc>
      </w:tr>
      <w:tr w:rsidR="00B33870" w:rsidRPr="00FB1E44" w14:paraId="6FFFBC3C" w14:textId="77777777" w:rsidTr="00FB1E44">
        <w:tc>
          <w:tcPr>
            <w:tcW w:w="2345" w:type="dxa"/>
            <w:tcBorders>
              <w:top w:val="single" w:sz="2" w:space="0" w:color="auto"/>
              <w:left w:val="single" w:sz="2" w:space="0" w:color="auto"/>
              <w:bottom w:val="single" w:sz="2" w:space="0" w:color="auto"/>
              <w:right w:val="single" w:sz="2" w:space="0" w:color="auto"/>
            </w:tcBorders>
          </w:tcPr>
          <w:p w14:paraId="1793B560" w14:textId="77777777" w:rsidR="00B33870" w:rsidRPr="00FB1E44" w:rsidRDefault="00C2566A">
            <w:pPr>
              <w:pStyle w:val="ParaStyleNormal"/>
              <w:rPr>
                <w:color w:val="000000"/>
                <w:sz w:val="20"/>
                <w:szCs w:val="20"/>
                <w:lang w:val="x-none"/>
              </w:rPr>
            </w:pPr>
            <w:r w:rsidRPr="00FB1E44">
              <w:rPr>
                <w:color w:val="000000"/>
                <w:sz w:val="20"/>
                <w:szCs w:val="20"/>
                <w:lang w:val="x-none"/>
              </w:rPr>
              <w:t>XML Import: Item type included in comparison</w:t>
            </w:r>
          </w:p>
        </w:tc>
        <w:tc>
          <w:tcPr>
            <w:tcW w:w="8995" w:type="dxa"/>
            <w:tcBorders>
              <w:top w:val="single" w:sz="2" w:space="0" w:color="auto"/>
              <w:left w:val="single" w:sz="2" w:space="0" w:color="auto"/>
              <w:bottom w:val="single" w:sz="2" w:space="0" w:color="auto"/>
              <w:right w:val="single" w:sz="2" w:space="0" w:color="auto"/>
            </w:tcBorders>
          </w:tcPr>
          <w:p w14:paraId="18A1E6A4" w14:textId="77777777" w:rsidR="00B33870" w:rsidRPr="00FB1E44" w:rsidRDefault="00C2566A">
            <w:pPr>
              <w:pStyle w:val="ParagraphStyle"/>
              <w:rPr>
                <w:rStyle w:val="Normaltext"/>
                <w:lang w:val="x-none"/>
              </w:rPr>
            </w:pPr>
            <w:r w:rsidRPr="00FB1E44">
              <w:rPr>
                <w:rStyle w:val="Normaltext"/>
                <w:lang w:val="x-none"/>
              </w:rPr>
              <w:t xml:space="preserve">The Item type of the Items will now be compared between the incoming file and the existing Items in the database for (repetitive) imports. If there is a mismach of ItemType, there will be a new version created in the receiving end, even if there are no other differences (Changes) in an Item. If an Item is released, there will be a forced new version where the Item type will be updated, and nothing else. </w:t>
            </w:r>
          </w:p>
          <w:p w14:paraId="1619CEFD" w14:textId="77777777" w:rsidR="00B33870" w:rsidRPr="00FB1E44" w:rsidRDefault="00B33870">
            <w:pPr>
              <w:pStyle w:val="ParagraphStyle"/>
              <w:widowControl/>
              <w:rPr>
                <w:rFonts w:ascii="Calibri" w:hAnsi="Calibri" w:cs="Calibri"/>
                <w:sz w:val="22"/>
                <w:szCs w:val="22"/>
                <w:lang w:val="x-none"/>
              </w:rPr>
            </w:pPr>
          </w:p>
        </w:tc>
        <w:tc>
          <w:tcPr>
            <w:tcW w:w="1308" w:type="dxa"/>
            <w:tcBorders>
              <w:top w:val="single" w:sz="2" w:space="0" w:color="auto"/>
              <w:left w:val="single" w:sz="2" w:space="0" w:color="auto"/>
              <w:bottom w:val="single" w:sz="2" w:space="0" w:color="auto"/>
              <w:right w:val="single" w:sz="2" w:space="0" w:color="auto"/>
            </w:tcBorders>
          </w:tcPr>
          <w:p w14:paraId="7726763B" w14:textId="2AE22BEA"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1992A9BA"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Architect</w:t>
            </w:r>
          </w:p>
        </w:tc>
        <w:tc>
          <w:tcPr>
            <w:tcW w:w="951" w:type="dxa"/>
            <w:tcBorders>
              <w:top w:val="single" w:sz="2" w:space="0" w:color="auto"/>
              <w:left w:val="single" w:sz="2" w:space="0" w:color="auto"/>
              <w:bottom w:val="single" w:sz="2" w:space="0" w:color="auto"/>
              <w:right w:val="single" w:sz="2" w:space="0" w:color="auto"/>
            </w:tcBorders>
          </w:tcPr>
          <w:p w14:paraId="2A85F473" w14:textId="77777777" w:rsidR="00B33870" w:rsidRPr="00FB1E44" w:rsidRDefault="00C2566A">
            <w:pPr>
              <w:pStyle w:val="ParaStyleNormal"/>
              <w:rPr>
                <w:color w:val="000000"/>
                <w:sz w:val="20"/>
                <w:szCs w:val="20"/>
                <w:lang w:val="x-none"/>
              </w:rPr>
            </w:pPr>
            <w:r w:rsidRPr="00FB1E44">
              <w:rPr>
                <w:color w:val="000000"/>
                <w:sz w:val="20"/>
                <w:szCs w:val="20"/>
                <w:lang w:val="x-none"/>
              </w:rPr>
              <w:t>16462</w:t>
            </w:r>
          </w:p>
        </w:tc>
      </w:tr>
      <w:tr w:rsidR="00B33870" w:rsidRPr="00FB1E44" w14:paraId="44986863" w14:textId="77777777" w:rsidTr="00FB1E44">
        <w:tc>
          <w:tcPr>
            <w:tcW w:w="2345" w:type="dxa"/>
            <w:tcBorders>
              <w:top w:val="single" w:sz="2" w:space="0" w:color="auto"/>
              <w:left w:val="single" w:sz="2" w:space="0" w:color="auto"/>
              <w:bottom w:val="single" w:sz="2" w:space="0" w:color="auto"/>
              <w:right w:val="single" w:sz="2" w:space="0" w:color="auto"/>
            </w:tcBorders>
          </w:tcPr>
          <w:p w14:paraId="40E54F8B" w14:textId="77777777" w:rsidR="00B33870" w:rsidRPr="00FB1E44" w:rsidRDefault="00C2566A">
            <w:pPr>
              <w:pStyle w:val="ParaStyleNormal"/>
              <w:rPr>
                <w:color w:val="000000"/>
                <w:sz w:val="20"/>
                <w:szCs w:val="20"/>
                <w:lang w:val="x-none"/>
              </w:rPr>
            </w:pPr>
            <w:r w:rsidRPr="00FB1E44">
              <w:rPr>
                <w:color w:val="000000"/>
                <w:sz w:val="20"/>
                <w:szCs w:val="20"/>
                <w:lang w:val="x-none"/>
              </w:rPr>
              <w:t>Home page: Updated embedded web page</w:t>
            </w:r>
          </w:p>
        </w:tc>
        <w:tc>
          <w:tcPr>
            <w:tcW w:w="8995" w:type="dxa"/>
            <w:tcBorders>
              <w:top w:val="single" w:sz="2" w:space="0" w:color="auto"/>
              <w:left w:val="single" w:sz="2" w:space="0" w:color="auto"/>
              <w:bottom w:val="single" w:sz="2" w:space="0" w:color="auto"/>
              <w:right w:val="single" w:sz="2" w:space="0" w:color="auto"/>
            </w:tcBorders>
          </w:tcPr>
          <w:p w14:paraId="38296A2D" w14:textId="77777777" w:rsidR="00B33870" w:rsidRPr="00FB1E44" w:rsidRDefault="00C2566A">
            <w:pPr>
              <w:pStyle w:val="ParagraphStyle"/>
              <w:rPr>
                <w:rStyle w:val="Normaltext"/>
                <w:lang w:val="x-none"/>
              </w:rPr>
            </w:pPr>
            <w:r w:rsidRPr="00FB1E44">
              <w:rPr>
                <w:rStyle w:val="Normaltext"/>
                <w:lang w:val="x-none"/>
              </w:rPr>
              <w:t xml:space="preserve">The web browser embedded in the </w:t>
            </w:r>
            <w:r w:rsidRPr="00FB1E44">
              <w:rPr>
                <w:b/>
                <w:bCs/>
                <w:sz w:val="20"/>
                <w:szCs w:val="20"/>
                <w:lang w:val="x-none"/>
              </w:rPr>
              <w:t>Home</w:t>
            </w:r>
            <w:r w:rsidRPr="00FB1E44">
              <w:rPr>
                <w:rStyle w:val="Normaltext"/>
                <w:lang w:val="x-none"/>
              </w:rPr>
              <w:t xml:space="preserve"> page has been updated. Links contained in the Home page will now open in the user's default browser app. </w:t>
            </w:r>
          </w:p>
          <w:p w14:paraId="27DB22A8" w14:textId="77777777" w:rsidR="00B33870" w:rsidRPr="00FB1E44" w:rsidRDefault="00B33870">
            <w:pPr>
              <w:pStyle w:val="ParagraphStyle"/>
              <w:rPr>
                <w:rStyle w:val="Normaltext"/>
                <w:lang w:val="x-none"/>
              </w:rPr>
            </w:pPr>
          </w:p>
          <w:p w14:paraId="1CCD467F" w14:textId="44436CF4" w:rsidR="00B33870" w:rsidRPr="00FB1E44" w:rsidRDefault="00FB1E44">
            <w:pPr>
              <w:pStyle w:val="ParaStyleNormal"/>
              <w:rPr>
                <w:rStyle w:val="Normaltext"/>
                <w:lang w:val="x-none"/>
              </w:rPr>
            </w:pPr>
            <w:r w:rsidRPr="00FB1E44">
              <w:rPr>
                <w:rStyle w:val="Normaltext"/>
                <w:lang w:val="x-none"/>
              </w:rPr>
              <w:pict w14:anchorId="375C61FC">
                <v:shape id="_x0000_i2169" type="#_x0000_t75" style="width:383.25pt;height:207.75pt">
                  <v:imagedata r:id="rId16" o:title=""/>
                </v:shape>
              </w:pict>
            </w:r>
          </w:p>
        </w:tc>
        <w:tc>
          <w:tcPr>
            <w:tcW w:w="1308" w:type="dxa"/>
            <w:tcBorders>
              <w:top w:val="single" w:sz="2" w:space="0" w:color="auto"/>
              <w:left w:val="single" w:sz="2" w:space="0" w:color="auto"/>
              <w:bottom w:val="single" w:sz="2" w:space="0" w:color="auto"/>
              <w:right w:val="single" w:sz="2" w:space="0" w:color="auto"/>
            </w:tcBorders>
          </w:tcPr>
          <w:p w14:paraId="0A164A36" w14:textId="710B1AA0"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1CBD1096" w14:textId="396EC00D"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IT Administrator</w:t>
            </w:r>
          </w:p>
        </w:tc>
        <w:tc>
          <w:tcPr>
            <w:tcW w:w="951" w:type="dxa"/>
            <w:tcBorders>
              <w:top w:val="single" w:sz="2" w:space="0" w:color="auto"/>
              <w:left w:val="single" w:sz="2" w:space="0" w:color="auto"/>
              <w:bottom w:val="single" w:sz="2" w:space="0" w:color="auto"/>
              <w:right w:val="single" w:sz="2" w:space="0" w:color="auto"/>
            </w:tcBorders>
          </w:tcPr>
          <w:p w14:paraId="1C31FBDF" w14:textId="77777777" w:rsidR="00B33870" w:rsidRPr="00FB1E44" w:rsidRDefault="00C2566A">
            <w:pPr>
              <w:pStyle w:val="ParaStyleNormal"/>
              <w:rPr>
                <w:color w:val="000000"/>
                <w:sz w:val="20"/>
                <w:szCs w:val="20"/>
                <w:lang w:val="x-none"/>
              </w:rPr>
            </w:pPr>
            <w:r w:rsidRPr="00FB1E44">
              <w:rPr>
                <w:color w:val="000000"/>
                <w:sz w:val="20"/>
                <w:szCs w:val="20"/>
                <w:lang w:val="x-none"/>
              </w:rPr>
              <w:t>16509, 15323</w:t>
            </w:r>
          </w:p>
        </w:tc>
      </w:tr>
      <w:tr w:rsidR="00B33870" w:rsidRPr="00FB1E44" w14:paraId="4636B4C3" w14:textId="77777777" w:rsidTr="00FB1E44">
        <w:tc>
          <w:tcPr>
            <w:tcW w:w="2345" w:type="dxa"/>
            <w:tcBorders>
              <w:top w:val="single" w:sz="2" w:space="0" w:color="auto"/>
              <w:left w:val="single" w:sz="2" w:space="0" w:color="auto"/>
              <w:bottom w:val="single" w:sz="2" w:space="0" w:color="auto"/>
              <w:right w:val="single" w:sz="2" w:space="0" w:color="auto"/>
            </w:tcBorders>
          </w:tcPr>
          <w:p w14:paraId="25E977A8" w14:textId="77777777" w:rsidR="00B33870" w:rsidRPr="00FB1E44" w:rsidRDefault="00C2566A">
            <w:pPr>
              <w:pStyle w:val="ParaStyleNormal"/>
              <w:rPr>
                <w:color w:val="000000"/>
                <w:sz w:val="20"/>
                <w:szCs w:val="20"/>
                <w:lang w:val="x-none"/>
              </w:rPr>
            </w:pPr>
            <w:r w:rsidRPr="00FB1E44">
              <w:rPr>
                <w:color w:val="000000"/>
                <w:sz w:val="20"/>
                <w:szCs w:val="20"/>
                <w:lang w:val="x-none"/>
              </w:rPr>
              <w:t>Theme: New look for swExplorer and swArchitect</w:t>
            </w:r>
          </w:p>
        </w:tc>
        <w:tc>
          <w:tcPr>
            <w:tcW w:w="8995" w:type="dxa"/>
            <w:tcBorders>
              <w:top w:val="single" w:sz="2" w:space="0" w:color="auto"/>
              <w:left w:val="single" w:sz="2" w:space="0" w:color="auto"/>
              <w:bottom w:val="single" w:sz="2" w:space="0" w:color="auto"/>
              <w:right w:val="single" w:sz="2" w:space="0" w:color="auto"/>
            </w:tcBorders>
          </w:tcPr>
          <w:p w14:paraId="08A02BC5" w14:textId="77777777" w:rsidR="00B33870" w:rsidRPr="00FB1E44" w:rsidRDefault="00C2566A">
            <w:pPr>
              <w:pStyle w:val="ParagraphStyle"/>
              <w:rPr>
                <w:rStyle w:val="Normaltext"/>
                <w:lang w:val="x-none"/>
              </w:rPr>
            </w:pPr>
            <w:r w:rsidRPr="00FB1E44">
              <w:rPr>
                <w:rStyle w:val="Normaltext"/>
                <w:lang w:val="x-none"/>
              </w:rPr>
              <w:t xml:space="preserve">The theme of the swExplorer and swArchitect client user interfaces (GUI) has been updated to fit our new SystemWeaver color scheme. Additional updates to follow in future releases. </w:t>
            </w:r>
          </w:p>
          <w:p w14:paraId="03BBDFD7" w14:textId="77777777" w:rsidR="00B33870" w:rsidRPr="00FB1E44" w:rsidRDefault="00B33870">
            <w:pPr>
              <w:pStyle w:val="ParagraphStyle"/>
              <w:rPr>
                <w:rStyle w:val="Normaltext"/>
                <w:lang w:val="x-none"/>
              </w:rPr>
            </w:pPr>
          </w:p>
          <w:p w14:paraId="5986E238" w14:textId="6212A99D" w:rsidR="00B33870" w:rsidRPr="00FB1E44" w:rsidRDefault="00FB1E44">
            <w:pPr>
              <w:pStyle w:val="ParagraphStyle"/>
              <w:rPr>
                <w:rStyle w:val="Normaltext"/>
                <w:lang w:val="x-none"/>
              </w:rPr>
            </w:pPr>
            <w:r w:rsidRPr="00FB1E44">
              <w:rPr>
                <w:rStyle w:val="Normaltext"/>
                <w:lang w:val="x-none"/>
              </w:rPr>
              <w:lastRenderedPageBreak/>
              <w:pict w14:anchorId="6E27C94D">
                <v:shape id="_x0000_i2170" type="#_x0000_t75" style="width:414pt;height:235.5pt">
                  <v:imagedata r:id="rId17" o:title=""/>
                </v:shape>
              </w:pict>
            </w:r>
          </w:p>
        </w:tc>
        <w:tc>
          <w:tcPr>
            <w:tcW w:w="1308" w:type="dxa"/>
            <w:tcBorders>
              <w:top w:val="single" w:sz="2" w:space="0" w:color="auto"/>
              <w:left w:val="single" w:sz="2" w:space="0" w:color="auto"/>
              <w:bottom w:val="single" w:sz="2" w:space="0" w:color="auto"/>
              <w:right w:val="single" w:sz="2" w:space="0" w:color="auto"/>
            </w:tcBorders>
          </w:tcPr>
          <w:p w14:paraId="26A15124" w14:textId="23985136"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66E296C6" w14:textId="1375C19F"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1DBF1288" w14:textId="74F26E13" w:rsidR="00B33870" w:rsidRPr="00FB1E44" w:rsidRDefault="00C2566A">
            <w:pPr>
              <w:pStyle w:val="ParaStyleNormal"/>
              <w:rPr>
                <w:color w:val="000000"/>
                <w:sz w:val="20"/>
                <w:szCs w:val="20"/>
                <w:lang w:val="x-none"/>
              </w:rPr>
            </w:pPr>
            <w:r w:rsidRPr="00FB1E44">
              <w:rPr>
                <w:color w:val="000000"/>
                <w:sz w:val="20"/>
                <w:szCs w:val="20"/>
                <w:lang w:val="x-none"/>
              </w:rPr>
              <w:t>16419</w:t>
            </w:r>
          </w:p>
        </w:tc>
      </w:tr>
      <w:tr w:rsidR="00B33870" w:rsidRPr="00FB1E44" w14:paraId="0FED3E04" w14:textId="77777777" w:rsidTr="00FB1E44">
        <w:tc>
          <w:tcPr>
            <w:tcW w:w="2345" w:type="dxa"/>
            <w:tcBorders>
              <w:top w:val="single" w:sz="2" w:space="0" w:color="auto"/>
              <w:left w:val="single" w:sz="2" w:space="0" w:color="auto"/>
              <w:bottom w:val="single" w:sz="2" w:space="0" w:color="auto"/>
              <w:right w:val="single" w:sz="2" w:space="0" w:color="auto"/>
            </w:tcBorders>
          </w:tcPr>
          <w:p w14:paraId="3BC17003" w14:textId="77777777" w:rsidR="00B33870" w:rsidRPr="00FB1E44" w:rsidRDefault="00C2566A">
            <w:pPr>
              <w:pStyle w:val="ParaStyleNormal"/>
              <w:rPr>
                <w:color w:val="000000"/>
                <w:sz w:val="20"/>
                <w:szCs w:val="20"/>
                <w:lang w:val="x-none"/>
              </w:rPr>
            </w:pPr>
            <w:r w:rsidRPr="00FB1E44">
              <w:rPr>
                <w:color w:val="000000"/>
                <w:sz w:val="20"/>
                <w:szCs w:val="20"/>
                <w:lang w:val="x-none"/>
              </w:rPr>
              <w:lastRenderedPageBreak/>
              <w:t xml:space="preserve">Views: Further implementation of new cancel concept </w:t>
            </w:r>
          </w:p>
        </w:tc>
        <w:tc>
          <w:tcPr>
            <w:tcW w:w="8995" w:type="dxa"/>
            <w:tcBorders>
              <w:top w:val="single" w:sz="2" w:space="0" w:color="auto"/>
              <w:left w:val="single" w:sz="2" w:space="0" w:color="auto"/>
              <w:bottom w:val="single" w:sz="2" w:space="0" w:color="auto"/>
              <w:right w:val="single" w:sz="2" w:space="0" w:color="auto"/>
            </w:tcBorders>
          </w:tcPr>
          <w:p w14:paraId="30B06139" w14:textId="51344BCA" w:rsidR="00B33870" w:rsidRPr="00FB1E44" w:rsidRDefault="00C2566A">
            <w:pPr>
              <w:pStyle w:val="ParagraphStyle"/>
              <w:rPr>
                <w:rStyle w:val="Normaltext"/>
                <w:lang w:val="x-none"/>
              </w:rPr>
            </w:pPr>
            <w:r w:rsidRPr="00FB1E44">
              <w:rPr>
                <w:rStyle w:val="Normaltext"/>
                <w:lang w:val="x-none"/>
              </w:rPr>
              <w:t>We continue to replace the green progress bar in the views, with a "</w:t>
            </w:r>
            <w:r w:rsidRPr="00FB1E44">
              <w:rPr>
                <w:b/>
                <w:bCs/>
                <w:sz w:val="20"/>
                <w:szCs w:val="20"/>
                <w:lang w:val="x-none"/>
              </w:rPr>
              <w:t>Loading...</w:t>
            </w:r>
            <w:r w:rsidRPr="00FB1E44">
              <w:rPr>
                <w:rStyle w:val="Normaltext"/>
                <w:lang w:val="x-none"/>
              </w:rPr>
              <w:t>" message and notification banner displaying server call count. The change is now implemented in additional views. The "Loading..." message, along with the notification banner, help to ensure users that their client is still working.</w:t>
            </w:r>
          </w:p>
          <w:p w14:paraId="798E9AF3" w14:textId="3A741418" w:rsidR="00B33870" w:rsidRPr="00FB1E44" w:rsidRDefault="00624950">
            <w:pPr>
              <w:pStyle w:val="ParaStyleNormal"/>
              <w:rPr>
                <w:rStyle w:val="Normaltext"/>
                <w:lang w:val="x-none"/>
              </w:rPr>
            </w:pPr>
            <w:r w:rsidRPr="00FB1E44">
              <w:rPr>
                <w:rStyle w:val="Normaltext"/>
                <w:lang w:val="x-none"/>
              </w:rPr>
              <w:pict w14:anchorId="07627720">
                <v:shape id="_x0000_i2171" type="#_x0000_t75" style="width:320.25pt;height:158.25pt">
                  <v:imagedata r:id="rId18" o:title=""/>
                </v:shape>
              </w:pict>
            </w:r>
          </w:p>
        </w:tc>
        <w:tc>
          <w:tcPr>
            <w:tcW w:w="1308" w:type="dxa"/>
            <w:tcBorders>
              <w:top w:val="single" w:sz="2" w:space="0" w:color="auto"/>
              <w:left w:val="single" w:sz="2" w:space="0" w:color="auto"/>
              <w:bottom w:val="single" w:sz="2" w:space="0" w:color="auto"/>
              <w:right w:val="single" w:sz="2" w:space="0" w:color="auto"/>
            </w:tcBorders>
          </w:tcPr>
          <w:p w14:paraId="6EDB54E9" w14:textId="0A93672A"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3859F14F" w14:textId="40D69D15"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6D8B313F" w14:textId="77777777" w:rsidR="00B33870" w:rsidRPr="00FB1E44" w:rsidRDefault="00C2566A">
            <w:pPr>
              <w:pStyle w:val="ParaStyleNormal"/>
              <w:rPr>
                <w:color w:val="000000"/>
                <w:sz w:val="20"/>
                <w:szCs w:val="20"/>
                <w:lang w:val="x-none"/>
              </w:rPr>
            </w:pPr>
            <w:r w:rsidRPr="00FB1E44">
              <w:rPr>
                <w:color w:val="000000"/>
                <w:sz w:val="20"/>
                <w:szCs w:val="20"/>
                <w:lang w:val="x-none"/>
              </w:rPr>
              <w:t>16411, 16545</w:t>
            </w:r>
          </w:p>
        </w:tc>
      </w:tr>
      <w:tr w:rsidR="00B33870" w:rsidRPr="00FB1E44" w14:paraId="060DD74B" w14:textId="77777777" w:rsidTr="00FB1E44">
        <w:tc>
          <w:tcPr>
            <w:tcW w:w="2345" w:type="dxa"/>
            <w:tcBorders>
              <w:top w:val="single" w:sz="2" w:space="0" w:color="auto"/>
              <w:left w:val="single" w:sz="2" w:space="0" w:color="auto"/>
              <w:bottom w:val="single" w:sz="2" w:space="0" w:color="auto"/>
              <w:right w:val="single" w:sz="2" w:space="0" w:color="auto"/>
            </w:tcBorders>
          </w:tcPr>
          <w:p w14:paraId="1B70EA4F" w14:textId="77777777" w:rsidR="00B33870" w:rsidRPr="00FB1E44" w:rsidRDefault="00C2566A">
            <w:pPr>
              <w:pStyle w:val="ParaStyleNormal"/>
              <w:rPr>
                <w:color w:val="000000"/>
                <w:sz w:val="20"/>
                <w:szCs w:val="20"/>
                <w:lang w:val="x-none"/>
              </w:rPr>
            </w:pPr>
            <w:r w:rsidRPr="00FB1E44">
              <w:rPr>
                <w:color w:val="000000"/>
                <w:sz w:val="20"/>
                <w:szCs w:val="20"/>
                <w:lang w:val="x-none"/>
              </w:rPr>
              <w:t>XML Import: Ignore changes when matched with prefix</w:t>
            </w:r>
          </w:p>
        </w:tc>
        <w:tc>
          <w:tcPr>
            <w:tcW w:w="8995" w:type="dxa"/>
            <w:tcBorders>
              <w:top w:val="single" w:sz="2" w:space="0" w:color="auto"/>
              <w:left w:val="single" w:sz="2" w:space="0" w:color="auto"/>
              <w:bottom w:val="single" w:sz="2" w:space="0" w:color="auto"/>
              <w:right w:val="single" w:sz="2" w:space="0" w:color="auto"/>
            </w:tcBorders>
          </w:tcPr>
          <w:p w14:paraId="55D99DC8" w14:textId="77777777" w:rsidR="00B33870" w:rsidRPr="00FB1E44" w:rsidRDefault="00C2566A">
            <w:pPr>
              <w:pStyle w:val="ParagraphStyle"/>
              <w:rPr>
                <w:rStyle w:val="Normaltext"/>
                <w:lang w:val="x-none"/>
              </w:rPr>
            </w:pPr>
            <w:r w:rsidRPr="00FB1E44">
              <w:rPr>
                <w:rStyle w:val="Normaltext"/>
                <w:lang w:val="x-none"/>
              </w:rPr>
              <w:t xml:space="preserve">In the case of roundtrip imports, i.e., Items included in the import file have their origin in the receiving database,  there is now an option called </w:t>
            </w:r>
            <w:r w:rsidRPr="00FB1E44">
              <w:rPr>
                <w:b/>
                <w:bCs/>
                <w:sz w:val="20"/>
                <w:szCs w:val="20"/>
                <w:lang w:val="x-none"/>
              </w:rPr>
              <w:t>Ignore changes to returning items</w:t>
            </w:r>
            <w:r w:rsidRPr="00FB1E44">
              <w:rPr>
                <w:rStyle w:val="Normaltext"/>
                <w:lang w:val="x-none"/>
              </w:rPr>
              <w:t xml:space="preserve">. </w:t>
            </w:r>
          </w:p>
          <w:p w14:paraId="1886EDA1" w14:textId="77777777" w:rsidR="00B33870" w:rsidRPr="00FB1E44" w:rsidRDefault="00B33870">
            <w:pPr>
              <w:pStyle w:val="ParagraphStyle"/>
              <w:rPr>
                <w:rStyle w:val="Normaltext"/>
                <w:lang w:val="x-none"/>
              </w:rPr>
            </w:pPr>
          </w:p>
          <w:p w14:paraId="2514C022" w14:textId="5E4C548E" w:rsidR="00B33870" w:rsidRPr="00FB1E44" w:rsidRDefault="00C2566A">
            <w:pPr>
              <w:pStyle w:val="ParagraphStyle"/>
              <w:rPr>
                <w:rStyle w:val="Normaltext"/>
                <w:lang w:val="x-none"/>
              </w:rPr>
            </w:pPr>
            <w:r w:rsidRPr="00FB1E44">
              <w:rPr>
                <w:rStyle w:val="Normaltext"/>
                <w:lang w:val="x-none"/>
              </w:rPr>
              <w:t xml:space="preserve">If this option is selected, the comparision between the imported file and existing data in the database will end at the DefObj linking to the Item. All differences between import file and existing data will be </w:t>
            </w:r>
            <w:r w:rsidRPr="00FB1E44">
              <w:rPr>
                <w:rStyle w:val="Normaltext"/>
                <w:lang w:val="x-none"/>
              </w:rPr>
              <w:lastRenderedPageBreak/>
              <w:t>ignored for the Items that have the receiving database's prefix in the xID. The only thing that matters is that the ItemType in the import file must be recognizable.</w:t>
            </w:r>
          </w:p>
          <w:p w14:paraId="281B8E27" w14:textId="116B01E4" w:rsidR="00B33870" w:rsidRPr="00FB1E44" w:rsidRDefault="00FB1E44">
            <w:pPr>
              <w:pStyle w:val="ParaStyleNormal"/>
              <w:rPr>
                <w:rStyle w:val="Normaltext"/>
                <w:lang w:val="x-none"/>
              </w:rPr>
            </w:pPr>
            <w:r w:rsidRPr="00FB1E44">
              <w:rPr>
                <w:rStyle w:val="Normaltext"/>
                <w:lang w:val="x-none"/>
              </w:rPr>
              <w:pict w14:anchorId="6780CCAE">
                <v:shape id="_x0000_i2172" type="#_x0000_t75" style="width:350.25pt;height:74.25pt">
                  <v:imagedata r:id="rId19" o:title=""/>
                </v:shape>
              </w:pict>
            </w:r>
          </w:p>
        </w:tc>
        <w:tc>
          <w:tcPr>
            <w:tcW w:w="1308" w:type="dxa"/>
            <w:tcBorders>
              <w:top w:val="single" w:sz="2" w:space="0" w:color="auto"/>
              <w:left w:val="single" w:sz="2" w:space="0" w:color="auto"/>
              <w:bottom w:val="single" w:sz="2" w:space="0" w:color="auto"/>
              <w:right w:val="single" w:sz="2" w:space="0" w:color="auto"/>
            </w:tcBorders>
          </w:tcPr>
          <w:p w14:paraId="442931AE" w14:textId="648A649D"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7B63ACEF"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Architect</w:t>
            </w:r>
          </w:p>
        </w:tc>
        <w:tc>
          <w:tcPr>
            <w:tcW w:w="951" w:type="dxa"/>
            <w:tcBorders>
              <w:top w:val="single" w:sz="2" w:space="0" w:color="auto"/>
              <w:left w:val="single" w:sz="2" w:space="0" w:color="auto"/>
              <w:bottom w:val="single" w:sz="2" w:space="0" w:color="auto"/>
              <w:right w:val="single" w:sz="2" w:space="0" w:color="auto"/>
            </w:tcBorders>
          </w:tcPr>
          <w:p w14:paraId="39EE4D07" w14:textId="77777777" w:rsidR="00B33870" w:rsidRPr="00FB1E44" w:rsidRDefault="00C2566A">
            <w:pPr>
              <w:pStyle w:val="ParaStyleNormal"/>
              <w:rPr>
                <w:color w:val="000000"/>
                <w:sz w:val="20"/>
                <w:szCs w:val="20"/>
                <w:lang w:val="x-none"/>
              </w:rPr>
            </w:pPr>
            <w:r w:rsidRPr="00FB1E44">
              <w:rPr>
                <w:color w:val="000000"/>
                <w:sz w:val="20"/>
                <w:szCs w:val="20"/>
                <w:lang w:val="x-none"/>
              </w:rPr>
              <w:t>16349</w:t>
            </w:r>
          </w:p>
        </w:tc>
      </w:tr>
      <w:tr w:rsidR="00B33870" w:rsidRPr="00FB1E44" w14:paraId="41D66822" w14:textId="77777777" w:rsidTr="00FB1E44">
        <w:tc>
          <w:tcPr>
            <w:tcW w:w="2345" w:type="dxa"/>
            <w:tcBorders>
              <w:top w:val="single" w:sz="2" w:space="0" w:color="auto"/>
              <w:left w:val="single" w:sz="2" w:space="0" w:color="auto"/>
              <w:bottom w:val="single" w:sz="2" w:space="0" w:color="auto"/>
              <w:right w:val="single" w:sz="2" w:space="0" w:color="auto"/>
            </w:tcBorders>
          </w:tcPr>
          <w:p w14:paraId="5C09123D" w14:textId="77777777" w:rsidR="00B33870" w:rsidRPr="00FB1E44" w:rsidRDefault="00C2566A">
            <w:pPr>
              <w:pStyle w:val="ParaStyleNormal"/>
              <w:rPr>
                <w:color w:val="000000"/>
                <w:sz w:val="20"/>
                <w:szCs w:val="20"/>
                <w:lang w:val="x-none"/>
              </w:rPr>
            </w:pPr>
            <w:r w:rsidRPr="00FB1E44">
              <w:rPr>
                <w:color w:val="000000"/>
                <w:sz w:val="20"/>
                <w:szCs w:val="20"/>
                <w:lang w:val="x-none"/>
              </w:rPr>
              <w:t>Server: Further optimization of general searching</w:t>
            </w:r>
          </w:p>
        </w:tc>
        <w:tc>
          <w:tcPr>
            <w:tcW w:w="8995" w:type="dxa"/>
            <w:tcBorders>
              <w:top w:val="single" w:sz="2" w:space="0" w:color="auto"/>
              <w:left w:val="single" w:sz="2" w:space="0" w:color="auto"/>
              <w:bottom w:val="single" w:sz="2" w:space="0" w:color="auto"/>
              <w:right w:val="single" w:sz="2" w:space="0" w:color="auto"/>
            </w:tcBorders>
          </w:tcPr>
          <w:p w14:paraId="630D9EA0" w14:textId="77777777" w:rsidR="00B33870" w:rsidRPr="00FB1E44" w:rsidRDefault="00C2566A">
            <w:pPr>
              <w:pStyle w:val="ParagraphStyle"/>
              <w:rPr>
                <w:rFonts w:ascii="Calibri" w:hAnsi="Calibri" w:cs="Calibri"/>
                <w:sz w:val="22"/>
                <w:szCs w:val="22"/>
                <w:lang w:val="x-none"/>
              </w:rPr>
            </w:pPr>
            <w:r w:rsidRPr="00FB1E44">
              <w:rPr>
                <w:rFonts w:ascii="Calibri" w:hAnsi="Calibri" w:cs="Calibri"/>
                <w:sz w:val="22"/>
                <w:szCs w:val="22"/>
                <w:lang w:val="x-none"/>
              </w:rPr>
              <w:t>The server has been further optimized for the most common use cases, with respect to serving simultaneous read requests from many users.</w:t>
            </w:r>
          </w:p>
        </w:tc>
        <w:tc>
          <w:tcPr>
            <w:tcW w:w="1308" w:type="dxa"/>
            <w:tcBorders>
              <w:top w:val="single" w:sz="2" w:space="0" w:color="auto"/>
              <w:left w:val="single" w:sz="2" w:space="0" w:color="auto"/>
              <w:bottom w:val="single" w:sz="2" w:space="0" w:color="auto"/>
              <w:right w:val="single" w:sz="2" w:space="0" w:color="auto"/>
            </w:tcBorders>
          </w:tcPr>
          <w:p w14:paraId="1C8B529E" w14:textId="1BBF0663"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27ED3FDB"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53B780D6" w14:textId="77777777" w:rsidR="00B33870" w:rsidRPr="00FB1E44" w:rsidRDefault="00C2566A">
            <w:pPr>
              <w:pStyle w:val="ParaStyleNormal"/>
              <w:rPr>
                <w:color w:val="000000"/>
                <w:sz w:val="20"/>
                <w:szCs w:val="20"/>
                <w:lang w:val="x-none"/>
              </w:rPr>
            </w:pPr>
            <w:r w:rsidRPr="00FB1E44">
              <w:rPr>
                <w:color w:val="000000"/>
                <w:sz w:val="20"/>
                <w:szCs w:val="20"/>
                <w:lang w:val="x-none"/>
              </w:rPr>
              <w:t>16636</w:t>
            </w:r>
          </w:p>
        </w:tc>
      </w:tr>
      <w:tr w:rsidR="00B33870" w:rsidRPr="00FB1E44" w14:paraId="1668E92B" w14:textId="77777777" w:rsidTr="00FB1E44">
        <w:tc>
          <w:tcPr>
            <w:tcW w:w="2345" w:type="dxa"/>
            <w:tcBorders>
              <w:top w:val="single" w:sz="2" w:space="0" w:color="auto"/>
              <w:left w:val="single" w:sz="2" w:space="0" w:color="auto"/>
              <w:bottom w:val="single" w:sz="2" w:space="0" w:color="auto"/>
              <w:right w:val="single" w:sz="2" w:space="0" w:color="auto"/>
            </w:tcBorders>
          </w:tcPr>
          <w:p w14:paraId="5965CAC0" w14:textId="77777777" w:rsidR="00B33870" w:rsidRPr="00FB1E44" w:rsidRDefault="00C2566A">
            <w:pPr>
              <w:pStyle w:val="ParaStyleNormal"/>
              <w:rPr>
                <w:color w:val="000000"/>
                <w:sz w:val="20"/>
                <w:szCs w:val="20"/>
                <w:lang w:val="x-none"/>
              </w:rPr>
            </w:pPr>
            <w:r w:rsidRPr="00FB1E44">
              <w:rPr>
                <w:color w:val="000000"/>
                <w:sz w:val="20"/>
                <w:szCs w:val="20"/>
                <w:lang w:val="x-none"/>
              </w:rPr>
              <w:t>Server: Updated memory manager</w:t>
            </w:r>
          </w:p>
        </w:tc>
        <w:tc>
          <w:tcPr>
            <w:tcW w:w="8995" w:type="dxa"/>
            <w:tcBorders>
              <w:top w:val="single" w:sz="2" w:space="0" w:color="auto"/>
              <w:left w:val="single" w:sz="2" w:space="0" w:color="auto"/>
              <w:bottom w:val="single" w:sz="2" w:space="0" w:color="auto"/>
              <w:right w:val="single" w:sz="2" w:space="0" w:color="auto"/>
            </w:tcBorders>
          </w:tcPr>
          <w:p w14:paraId="3382542F" w14:textId="3154B310" w:rsidR="00B33870" w:rsidRPr="00FB1E44" w:rsidRDefault="00C2566A">
            <w:pPr>
              <w:pStyle w:val="ParagraphStyle"/>
              <w:rPr>
                <w:rStyle w:val="Normaltext"/>
                <w:lang w:val="x-none"/>
              </w:rPr>
            </w:pPr>
            <w:r w:rsidRPr="00FB1E44">
              <w:rPr>
                <w:rStyle w:val="Normaltext"/>
                <w:lang w:val="x-none"/>
              </w:rPr>
              <w:t>There is a new, optional version of the swDBServer called swDBServerScale. This version is better at handling simultaneous read requests, almost complete parallelization, but at the cost of requiring more memory. Twice as much memory. This is to be considered an alternative to swDBServer if it has been shown in .dlq logs that read performance is a bottleneck. The long-term plan is continued improvement of the swDBServer, but for now swDBServerScale may be considered an alternative.</w:t>
            </w:r>
          </w:p>
        </w:tc>
        <w:tc>
          <w:tcPr>
            <w:tcW w:w="1308" w:type="dxa"/>
            <w:tcBorders>
              <w:top w:val="single" w:sz="2" w:space="0" w:color="auto"/>
              <w:left w:val="single" w:sz="2" w:space="0" w:color="auto"/>
              <w:bottom w:val="single" w:sz="2" w:space="0" w:color="auto"/>
              <w:right w:val="single" w:sz="2" w:space="0" w:color="auto"/>
            </w:tcBorders>
          </w:tcPr>
          <w:p w14:paraId="29E4635F" w14:textId="5676695B"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39C4F440"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IT Administrator</w:t>
            </w:r>
          </w:p>
        </w:tc>
        <w:tc>
          <w:tcPr>
            <w:tcW w:w="951" w:type="dxa"/>
            <w:tcBorders>
              <w:top w:val="single" w:sz="2" w:space="0" w:color="auto"/>
              <w:left w:val="single" w:sz="2" w:space="0" w:color="auto"/>
              <w:bottom w:val="single" w:sz="2" w:space="0" w:color="auto"/>
              <w:right w:val="single" w:sz="2" w:space="0" w:color="auto"/>
            </w:tcBorders>
          </w:tcPr>
          <w:p w14:paraId="53DB12B1" w14:textId="77777777" w:rsidR="00B33870" w:rsidRPr="00FB1E44" w:rsidRDefault="00C2566A">
            <w:pPr>
              <w:pStyle w:val="ParaStyleNormal"/>
              <w:rPr>
                <w:color w:val="000000"/>
                <w:sz w:val="20"/>
                <w:szCs w:val="20"/>
                <w:lang w:val="x-none"/>
              </w:rPr>
            </w:pPr>
            <w:r w:rsidRPr="00FB1E44">
              <w:rPr>
                <w:color w:val="000000"/>
                <w:sz w:val="20"/>
                <w:szCs w:val="20"/>
                <w:lang w:val="x-none"/>
              </w:rPr>
              <w:t>16639</w:t>
            </w:r>
          </w:p>
        </w:tc>
      </w:tr>
      <w:tr w:rsidR="00B33870" w:rsidRPr="00FB1E44" w14:paraId="14D331FE" w14:textId="77777777" w:rsidTr="00FB1E44">
        <w:tc>
          <w:tcPr>
            <w:tcW w:w="2345" w:type="dxa"/>
            <w:tcBorders>
              <w:top w:val="single" w:sz="2" w:space="0" w:color="auto"/>
              <w:left w:val="single" w:sz="2" w:space="0" w:color="auto"/>
              <w:bottom w:val="single" w:sz="2" w:space="0" w:color="auto"/>
              <w:right w:val="single" w:sz="2" w:space="0" w:color="auto"/>
            </w:tcBorders>
          </w:tcPr>
          <w:p w14:paraId="51C5DA6E" w14:textId="77777777" w:rsidR="00B33870" w:rsidRPr="00FB1E44" w:rsidRDefault="00C2566A">
            <w:pPr>
              <w:pStyle w:val="ParaStyleNormal"/>
              <w:rPr>
                <w:color w:val="000000"/>
                <w:sz w:val="20"/>
                <w:szCs w:val="20"/>
                <w:lang w:val="x-none"/>
              </w:rPr>
            </w:pPr>
            <w:r w:rsidRPr="00FB1E44">
              <w:rPr>
                <w:color w:val="000000"/>
                <w:sz w:val="20"/>
                <w:szCs w:val="20"/>
                <w:lang w:val="x-none"/>
              </w:rPr>
              <w:t>Configurable graph: Improvements to layout</w:t>
            </w:r>
          </w:p>
        </w:tc>
        <w:tc>
          <w:tcPr>
            <w:tcW w:w="8995" w:type="dxa"/>
            <w:tcBorders>
              <w:top w:val="single" w:sz="2" w:space="0" w:color="auto"/>
              <w:left w:val="single" w:sz="2" w:space="0" w:color="auto"/>
              <w:bottom w:val="single" w:sz="2" w:space="0" w:color="auto"/>
              <w:right w:val="single" w:sz="2" w:space="0" w:color="auto"/>
            </w:tcBorders>
          </w:tcPr>
          <w:p w14:paraId="2E599690" w14:textId="77777777" w:rsidR="00B33870" w:rsidRPr="00FB1E44" w:rsidRDefault="00C2566A">
            <w:pPr>
              <w:pStyle w:val="ParagraphStyle"/>
              <w:rPr>
                <w:rStyle w:val="Normaltext"/>
                <w:lang w:val="x-none"/>
              </w:rPr>
            </w:pPr>
            <w:r w:rsidRPr="00FB1E44">
              <w:rPr>
                <w:rStyle w:val="Normaltext"/>
                <w:lang w:val="x-none"/>
              </w:rPr>
              <w:t xml:space="preserve">The graph will now use the currently displayed layout as a reference point rather than any saved layout when data is modified using the graph right-click menus, or upon a Refresh that results in new/modified data in the graph. Note that some further manual adjustments may be needed to make room for newly added data, e.g., grandchildren. Alternatively, Relayout can be used. </w:t>
            </w:r>
          </w:p>
          <w:p w14:paraId="3DF1DBAB" w14:textId="77777777" w:rsidR="00B33870" w:rsidRPr="00FB1E44" w:rsidRDefault="00B33870">
            <w:pPr>
              <w:pStyle w:val="ParagraphStyle"/>
              <w:rPr>
                <w:rStyle w:val="Normaltext"/>
                <w:lang w:val="x-none"/>
              </w:rPr>
            </w:pPr>
          </w:p>
          <w:p w14:paraId="0285024C" w14:textId="77777777" w:rsidR="00B33870" w:rsidRPr="00FB1E44" w:rsidRDefault="00C2566A">
            <w:pPr>
              <w:pStyle w:val="ParagraphStyle"/>
              <w:rPr>
                <w:rStyle w:val="Normaltext"/>
                <w:lang w:val="x-none"/>
              </w:rPr>
            </w:pPr>
            <w:r w:rsidRPr="00FB1E44">
              <w:rPr>
                <w:rStyle w:val="Normaltext"/>
                <w:lang w:val="x-none"/>
              </w:rPr>
              <w:t xml:space="preserve">In addition, incremental layout will be used when the graph is not manually editable. </w:t>
            </w:r>
          </w:p>
        </w:tc>
        <w:tc>
          <w:tcPr>
            <w:tcW w:w="1308" w:type="dxa"/>
            <w:tcBorders>
              <w:top w:val="single" w:sz="2" w:space="0" w:color="auto"/>
              <w:left w:val="single" w:sz="2" w:space="0" w:color="auto"/>
              <w:bottom w:val="single" w:sz="2" w:space="0" w:color="auto"/>
              <w:right w:val="single" w:sz="2" w:space="0" w:color="auto"/>
            </w:tcBorders>
          </w:tcPr>
          <w:p w14:paraId="43B5C28D" w14:textId="0BEC959A"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2EF563C2"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1700CD5D" w14:textId="77777777" w:rsidR="00B33870" w:rsidRPr="00FB1E44" w:rsidRDefault="00C2566A">
            <w:pPr>
              <w:pStyle w:val="ParaStyleNormal"/>
              <w:rPr>
                <w:color w:val="000000"/>
                <w:sz w:val="20"/>
                <w:szCs w:val="20"/>
                <w:lang w:val="x-none"/>
              </w:rPr>
            </w:pPr>
            <w:r w:rsidRPr="00FB1E44">
              <w:rPr>
                <w:color w:val="000000"/>
                <w:sz w:val="20"/>
                <w:szCs w:val="20"/>
                <w:lang w:val="x-none"/>
              </w:rPr>
              <w:t>16446</w:t>
            </w:r>
          </w:p>
        </w:tc>
      </w:tr>
      <w:tr w:rsidR="00B33870" w:rsidRPr="00FB1E44" w14:paraId="3BB7E795" w14:textId="77777777" w:rsidTr="00FB1E44">
        <w:tc>
          <w:tcPr>
            <w:tcW w:w="2345" w:type="dxa"/>
            <w:tcBorders>
              <w:top w:val="single" w:sz="2" w:space="0" w:color="auto"/>
              <w:left w:val="single" w:sz="2" w:space="0" w:color="auto"/>
              <w:bottom w:val="single" w:sz="2" w:space="0" w:color="auto"/>
              <w:right w:val="single" w:sz="2" w:space="0" w:color="auto"/>
            </w:tcBorders>
          </w:tcPr>
          <w:p w14:paraId="0531A283" w14:textId="77777777" w:rsidR="00B33870" w:rsidRPr="00FB1E44" w:rsidRDefault="00C2566A">
            <w:pPr>
              <w:pStyle w:val="ParaStyleNormal"/>
              <w:rPr>
                <w:color w:val="000000"/>
                <w:sz w:val="20"/>
                <w:szCs w:val="20"/>
                <w:lang w:val="x-none"/>
              </w:rPr>
            </w:pPr>
            <w:r w:rsidRPr="00FB1E44">
              <w:rPr>
                <w:color w:val="000000"/>
                <w:sz w:val="20"/>
                <w:szCs w:val="20"/>
                <w:lang w:val="x-none"/>
              </w:rPr>
              <w:t>ServerMonitorService: Change name of Nlog file</w:t>
            </w:r>
          </w:p>
        </w:tc>
        <w:tc>
          <w:tcPr>
            <w:tcW w:w="8995" w:type="dxa"/>
            <w:tcBorders>
              <w:top w:val="single" w:sz="2" w:space="0" w:color="auto"/>
              <w:left w:val="single" w:sz="2" w:space="0" w:color="auto"/>
              <w:bottom w:val="single" w:sz="2" w:space="0" w:color="auto"/>
              <w:right w:val="single" w:sz="2" w:space="0" w:color="auto"/>
            </w:tcBorders>
          </w:tcPr>
          <w:p w14:paraId="5C3428C5" w14:textId="77777777" w:rsidR="00B33870" w:rsidRPr="00FB1E44" w:rsidRDefault="00C2566A">
            <w:pPr>
              <w:pStyle w:val="ParagraphStyle"/>
              <w:rPr>
                <w:rStyle w:val="Normaltext"/>
                <w:lang w:val="x-none"/>
              </w:rPr>
            </w:pPr>
            <w:r w:rsidRPr="00FB1E44">
              <w:rPr>
                <w:rStyle w:val="Normaltext"/>
                <w:lang w:val="x-none"/>
              </w:rPr>
              <w:t>The configuration file for the swServerMonitorService loggins has been renamed from NLog.config to  swServerMonitorService.exe.nlog.</w:t>
            </w:r>
          </w:p>
        </w:tc>
        <w:tc>
          <w:tcPr>
            <w:tcW w:w="1308" w:type="dxa"/>
            <w:tcBorders>
              <w:top w:val="single" w:sz="2" w:space="0" w:color="auto"/>
              <w:left w:val="single" w:sz="2" w:space="0" w:color="auto"/>
              <w:bottom w:val="single" w:sz="2" w:space="0" w:color="auto"/>
              <w:right w:val="single" w:sz="2" w:space="0" w:color="auto"/>
            </w:tcBorders>
          </w:tcPr>
          <w:p w14:paraId="580CFBB6" w14:textId="7BD7E154"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05214F69"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IT Administrator</w:t>
            </w:r>
          </w:p>
        </w:tc>
        <w:tc>
          <w:tcPr>
            <w:tcW w:w="951" w:type="dxa"/>
            <w:tcBorders>
              <w:top w:val="single" w:sz="2" w:space="0" w:color="auto"/>
              <w:left w:val="single" w:sz="2" w:space="0" w:color="auto"/>
              <w:bottom w:val="single" w:sz="2" w:space="0" w:color="auto"/>
              <w:right w:val="single" w:sz="2" w:space="0" w:color="auto"/>
            </w:tcBorders>
          </w:tcPr>
          <w:p w14:paraId="69F01DE6" w14:textId="77777777" w:rsidR="00B33870" w:rsidRPr="00FB1E44" w:rsidRDefault="00C2566A">
            <w:pPr>
              <w:pStyle w:val="ParaStyleNormal"/>
              <w:rPr>
                <w:color w:val="000000"/>
                <w:sz w:val="20"/>
                <w:szCs w:val="20"/>
                <w:lang w:val="x-none"/>
              </w:rPr>
            </w:pPr>
            <w:r w:rsidRPr="00FB1E44">
              <w:rPr>
                <w:color w:val="000000"/>
                <w:sz w:val="20"/>
                <w:szCs w:val="20"/>
                <w:lang w:val="x-none"/>
              </w:rPr>
              <w:t>16427</w:t>
            </w:r>
          </w:p>
        </w:tc>
      </w:tr>
      <w:tr w:rsidR="00B33870" w:rsidRPr="00FB1E44" w14:paraId="6866A530" w14:textId="77777777" w:rsidTr="00FB1E44">
        <w:tc>
          <w:tcPr>
            <w:tcW w:w="2345" w:type="dxa"/>
            <w:tcBorders>
              <w:top w:val="single" w:sz="2" w:space="0" w:color="auto"/>
              <w:left w:val="single" w:sz="2" w:space="0" w:color="auto"/>
              <w:bottom w:val="single" w:sz="2" w:space="0" w:color="auto"/>
              <w:right w:val="single" w:sz="2" w:space="0" w:color="auto"/>
            </w:tcBorders>
          </w:tcPr>
          <w:p w14:paraId="193C0F9B" w14:textId="77777777" w:rsidR="00B33870" w:rsidRPr="00FB1E44" w:rsidRDefault="00C2566A">
            <w:pPr>
              <w:pStyle w:val="ParaStyleNormal"/>
              <w:rPr>
                <w:color w:val="000000"/>
                <w:sz w:val="20"/>
                <w:szCs w:val="20"/>
                <w:lang w:val="x-none"/>
              </w:rPr>
            </w:pPr>
            <w:r w:rsidRPr="00FB1E44">
              <w:rPr>
                <w:color w:val="000000"/>
                <w:sz w:val="20"/>
                <w:szCs w:val="20"/>
                <w:lang w:val="x-none"/>
              </w:rPr>
              <w:t>Note: Add Note Description to Grid and Report using DescriptionColumn</w:t>
            </w:r>
          </w:p>
        </w:tc>
        <w:tc>
          <w:tcPr>
            <w:tcW w:w="8995" w:type="dxa"/>
            <w:tcBorders>
              <w:top w:val="single" w:sz="2" w:space="0" w:color="auto"/>
              <w:left w:val="single" w:sz="2" w:space="0" w:color="auto"/>
              <w:bottom w:val="single" w:sz="2" w:space="0" w:color="auto"/>
              <w:right w:val="single" w:sz="2" w:space="0" w:color="auto"/>
            </w:tcBorders>
          </w:tcPr>
          <w:p w14:paraId="302F63EF" w14:textId="77777777" w:rsidR="00B33870" w:rsidRPr="00FB1E44" w:rsidRDefault="00C2566A">
            <w:pPr>
              <w:pStyle w:val="ParagraphStyle"/>
              <w:rPr>
                <w:rStyle w:val="Normaltext"/>
                <w:lang w:val="x-none"/>
              </w:rPr>
            </w:pPr>
            <w:r w:rsidRPr="00FB1E44">
              <w:rPr>
                <w:rStyle w:val="Normaltext"/>
                <w:lang w:val="x-none"/>
              </w:rPr>
              <w:t>It is now possible to add Note Description (text) to Grid and Report using &lt;DescriptionColumn&gt;. It works for both Item and Issue Notes.</w:t>
            </w:r>
          </w:p>
          <w:p w14:paraId="25198B43" w14:textId="77777777" w:rsidR="00B33870" w:rsidRPr="00FB1E44" w:rsidRDefault="00B33870">
            <w:pPr>
              <w:pStyle w:val="ParagraphStyle"/>
              <w:rPr>
                <w:rStyle w:val="Normaltext"/>
                <w:lang w:val="x-none"/>
              </w:rPr>
            </w:pPr>
          </w:p>
          <w:p w14:paraId="60004F19" w14:textId="77777777" w:rsidR="00B33870" w:rsidRPr="00FB1E44" w:rsidRDefault="00C2566A">
            <w:pPr>
              <w:pStyle w:val="ParagraphStyle"/>
              <w:rPr>
                <w:b/>
                <w:bCs/>
                <w:color w:val="000000"/>
                <w:sz w:val="20"/>
                <w:szCs w:val="20"/>
                <w:shd w:val="clear" w:color="auto" w:fill="FFFFFF"/>
                <w:lang w:val="x-none"/>
              </w:rPr>
            </w:pPr>
            <w:r w:rsidRPr="00FB1E44">
              <w:rPr>
                <w:b/>
                <w:bCs/>
                <w:color w:val="000000"/>
                <w:sz w:val="20"/>
                <w:szCs w:val="20"/>
                <w:shd w:val="clear" w:color="auto" w:fill="FFFFFF"/>
                <w:lang w:val="x-none"/>
              </w:rPr>
              <w:t>Item Notes:</w:t>
            </w:r>
          </w:p>
          <w:p w14:paraId="06E7500C"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&lt;Grid&gt;</w:t>
            </w:r>
          </w:p>
          <w:p w14:paraId="72F6874A"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 xml:space="preserve">  &lt;Options&gt;</w:t>
            </w:r>
          </w:p>
          <w:p w14:paraId="76B12527"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 xml:space="preserve">    &lt;CellAutoHeight/&gt;</w:t>
            </w:r>
          </w:p>
          <w:p w14:paraId="04EB525E"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 xml:space="preserve">  &lt;/Options&gt;</w:t>
            </w:r>
          </w:p>
          <w:p w14:paraId="52C383BD"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&lt;Columns&gt;</w:t>
            </w:r>
          </w:p>
          <w:p w14:paraId="31A1CE37"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&lt;DescriptionColumn</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width</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"auto"</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caption</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"Item Note"</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rowObject</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"itemNote"</w:t>
            </w:r>
            <w:r w:rsidRPr="00FB1E44">
              <w:rPr>
                <w:rFonts w:ascii="Consolas" w:hAnsi="Consolas" w:cs="Consolas"/>
                <w:color w:val="A30327"/>
                <w:sz w:val="20"/>
                <w:szCs w:val="20"/>
                <w:lang w:val="x-none"/>
              </w:rPr>
              <w:t>/&gt;</w:t>
            </w:r>
          </w:p>
          <w:p w14:paraId="2770E4AE"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&lt;/Columns&gt;</w:t>
            </w:r>
          </w:p>
          <w:p w14:paraId="3101B2BD"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&lt;ForEachNote</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type</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"NND"</w:t>
            </w:r>
            <w:r w:rsidRPr="00FB1E44">
              <w:rPr>
                <w:rFonts w:ascii="Consolas" w:hAnsi="Consolas" w:cs="Consolas"/>
                <w:color w:val="A30327"/>
                <w:sz w:val="20"/>
                <w:szCs w:val="20"/>
                <w:lang w:val="x-none"/>
              </w:rPr>
              <w:t>&gt;</w:t>
            </w:r>
          </w:p>
          <w:p w14:paraId="2932DA19"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&lt;RowObject</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name</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"itemNote"</w:t>
            </w:r>
            <w:r w:rsidRPr="00FB1E44">
              <w:rPr>
                <w:rFonts w:ascii="Consolas" w:hAnsi="Consolas" w:cs="Consolas"/>
                <w:color w:val="A30327"/>
                <w:sz w:val="20"/>
                <w:szCs w:val="20"/>
                <w:lang w:val="x-none"/>
              </w:rPr>
              <w:t>&gt;</w:t>
            </w:r>
          </w:p>
          <w:p w14:paraId="1EE5B7F7"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&lt;Row/&gt;</w:t>
            </w:r>
          </w:p>
          <w:p w14:paraId="6DCF5220"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&lt;/RowObject&gt;</w:t>
            </w:r>
          </w:p>
          <w:p w14:paraId="458E75D5"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&lt;/ForEachNote&gt;</w:t>
            </w:r>
          </w:p>
          <w:p w14:paraId="054B4EEA"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&lt;/Grid&gt;</w:t>
            </w:r>
          </w:p>
          <w:p w14:paraId="351F1504" w14:textId="77777777" w:rsidR="00B33870" w:rsidRPr="00FB1E44" w:rsidRDefault="00B33870">
            <w:pPr>
              <w:pStyle w:val="ParagraphStyle"/>
              <w:rPr>
                <w:rFonts w:ascii="Consolas" w:hAnsi="Consolas" w:cs="Consolas"/>
                <w:color w:val="000000"/>
                <w:sz w:val="20"/>
                <w:szCs w:val="20"/>
                <w:lang w:val="x-none"/>
              </w:rPr>
            </w:pPr>
          </w:p>
          <w:p w14:paraId="0476022A" w14:textId="77777777" w:rsidR="00B33870" w:rsidRPr="00FB1E44" w:rsidRDefault="00C2566A">
            <w:pPr>
              <w:pStyle w:val="ParagraphStyle"/>
              <w:rPr>
                <w:b/>
                <w:bCs/>
                <w:color w:val="000000"/>
                <w:sz w:val="20"/>
                <w:szCs w:val="20"/>
                <w:lang w:val="x-none"/>
              </w:rPr>
            </w:pPr>
            <w:r w:rsidRPr="00FB1E44">
              <w:rPr>
                <w:b/>
                <w:bCs/>
                <w:color w:val="000000"/>
                <w:sz w:val="20"/>
                <w:szCs w:val="20"/>
                <w:lang w:val="x-none"/>
              </w:rPr>
              <w:lastRenderedPageBreak/>
              <w:t>Issue Notes:</w:t>
            </w:r>
          </w:p>
          <w:p w14:paraId="3E3DB237"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&lt;Grid&gt;</w:t>
            </w:r>
          </w:p>
          <w:p w14:paraId="5FEAC138"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 xml:space="preserve">  &lt;Options&gt;</w:t>
            </w:r>
          </w:p>
          <w:p w14:paraId="4C0367FF"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 xml:space="preserve">    &lt;CellAutoHeight/&gt;</w:t>
            </w:r>
          </w:p>
          <w:p w14:paraId="39B975A2"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 xml:space="preserve">  &lt;/Options&gt;</w:t>
            </w:r>
          </w:p>
          <w:p w14:paraId="1AE29315"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&lt;Columns&gt;</w:t>
            </w:r>
          </w:p>
          <w:p w14:paraId="01314E32"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&lt;DescriptionColumn</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width</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"auto"</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caption</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"Issue Note"</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rowObject</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"issueNote"</w:t>
            </w:r>
            <w:r w:rsidRPr="00FB1E44">
              <w:rPr>
                <w:rFonts w:ascii="Consolas" w:hAnsi="Consolas" w:cs="Consolas"/>
                <w:color w:val="A30327"/>
                <w:sz w:val="20"/>
                <w:szCs w:val="20"/>
                <w:lang w:val="x-none"/>
              </w:rPr>
              <w:t>/&gt;</w:t>
            </w:r>
          </w:p>
          <w:p w14:paraId="5B91852A"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&lt;/Columns&gt;</w:t>
            </w:r>
          </w:p>
          <w:p w14:paraId="78AE9484"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&lt;ForEachIssueInObj</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type</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"IR"</w:t>
            </w:r>
            <w:r w:rsidRPr="00FB1E44">
              <w:rPr>
                <w:rFonts w:ascii="Consolas" w:hAnsi="Consolas" w:cs="Consolas"/>
                <w:color w:val="A30327"/>
                <w:sz w:val="20"/>
                <w:szCs w:val="20"/>
                <w:lang w:val="x-none"/>
              </w:rPr>
              <w:t>&gt;</w:t>
            </w:r>
          </w:p>
          <w:p w14:paraId="5C8485B6"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&lt;ForEachNote</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type</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"NISS"</w:t>
            </w:r>
            <w:r w:rsidRPr="00FB1E44">
              <w:rPr>
                <w:rFonts w:ascii="Consolas" w:hAnsi="Consolas" w:cs="Consolas"/>
                <w:color w:val="A30327"/>
                <w:sz w:val="20"/>
                <w:szCs w:val="20"/>
                <w:lang w:val="x-none"/>
              </w:rPr>
              <w:t>&gt;</w:t>
            </w:r>
          </w:p>
          <w:p w14:paraId="630A7766"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&lt;RowObject</w:t>
            </w:r>
            <w:r w:rsidRPr="00FB1E44">
              <w:rPr>
                <w:rFonts w:ascii="Courier New" w:hAnsi="Courier New" w:cs="Courier New"/>
                <w:color w:val="000000"/>
                <w:sz w:val="20"/>
                <w:szCs w:val="20"/>
                <w:lang w:val="x-none"/>
              </w:rPr>
              <w:t xml:space="preserve"> </w:t>
            </w:r>
            <w:r w:rsidRPr="00FB1E44">
              <w:rPr>
                <w:rFonts w:ascii="Consolas" w:hAnsi="Consolas" w:cs="Consolas"/>
                <w:color w:val="009100"/>
                <w:sz w:val="20"/>
                <w:szCs w:val="20"/>
                <w:lang w:val="x-none"/>
              </w:rPr>
              <w:t>name</w:t>
            </w:r>
            <w:r w:rsidRPr="00FB1E44">
              <w:rPr>
                <w:rFonts w:ascii="Courier New" w:hAnsi="Courier New" w:cs="Courier New"/>
                <w:color w:val="000000"/>
                <w:sz w:val="20"/>
                <w:szCs w:val="20"/>
                <w:lang w:val="x-none"/>
              </w:rPr>
              <w:t>=</w:t>
            </w:r>
            <w:r w:rsidRPr="00FB1E44">
              <w:rPr>
                <w:rFonts w:ascii="Consolas" w:hAnsi="Consolas" w:cs="Consolas"/>
                <w:color w:val="0000A0"/>
                <w:sz w:val="20"/>
                <w:szCs w:val="20"/>
                <w:lang w:val="x-none"/>
              </w:rPr>
              <w:t>"issueNote"</w:t>
            </w:r>
            <w:r w:rsidRPr="00FB1E44">
              <w:rPr>
                <w:rFonts w:ascii="Consolas" w:hAnsi="Consolas" w:cs="Consolas"/>
                <w:color w:val="A30327"/>
                <w:sz w:val="20"/>
                <w:szCs w:val="20"/>
                <w:lang w:val="x-none"/>
              </w:rPr>
              <w:t>&gt;</w:t>
            </w:r>
          </w:p>
          <w:p w14:paraId="23936D8E"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&lt;Row/&gt;</w:t>
            </w:r>
          </w:p>
          <w:p w14:paraId="69DEB0D5"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&lt;/RowObject&gt;</w:t>
            </w:r>
          </w:p>
          <w:p w14:paraId="1F32C9D3"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&lt;/ForEachNote&gt;</w:t>
            </w:r>
          </w:p>
          <w:p w14:paraId="7A757373"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000000"/>
                <w:sz w:val="20"/>
                <w:szCs w:val="20"/>
                <w:lang w:val="x-none"/>
              </w:rPr>
              <w:t xml:space="preserve">    </w:t>
            </w:r>
            <w:r w:rsidRPr="00FB1E44">
              <w:rPr>
                <w:rFonts w:ascii="Consolas" w:hAnsi="Consolas" w:cs="Consolas"/>
                <w:color w:val="A30327"/>
                <w:sz w:val="20"/>
                <w:szCs w:val="20"/>
                <w:lang w:val="x-none"/>
              </w:rPr>
              <w:t>&lt;/ForEachIssueInObj&gt;</w:t>
            </w:r>
          </w:p>
          <w:p w14:paraId="06DAEDC7" w14:textId="77777777" w:rsidR="00B33870" w:rsidRPr="00FB1E44" w:rsidRDefault="00C2566A">
            <w:pPr>
              <w:pStyle w:val="ParagraphStyle"/>
              <w:rPr>
                <w:rFonts w:ascii="Consolas" w:hAnsi="Consolas" w:cs="Consolas"/>
                <w:color w:val="A30327"/>
                <w:sz w:val="20"/>
                <w:szCs w:val="20"/>
                <w:lang w:val="x-none"/>
              </w:rPr>
            </w:pPr>
            <w:r w:rsidRPr="00FB1E44">
              <w:rPr>
                <w:rFonts w:ascii="Consolas" w:hAnsi="Consolas" w:cs="Consolas"/>
                <w:color w:val="A30327"/>
                <w:sz w:val="20"/>
                <w:szCs w:val="20"/>
                <w:lang w:val="x-none"/>
              </w:rPr>
              <w:t>&lt;/Grid&gt;</w:t>
            </w:r>
          </w:p>
        </w:tc>
        <w:tc>
          <w:tcPr>
            <w:tcW w:w="1308" w:type="dxa"/>
            <w:tcBorders>
              <w:top w:val="single" w:sz="2" w:space="0" w:color="auto"/>
              <w:left w:val="single" w:sz="2" w:space="0" w:color="auto"/>
              <w:bottom w:val="single" w:sz="2" w:space="0" w:color="auto"/>
              <w:right w:val="single" w:sz="2" w:space="0" w:color="auto"/>
            </w:tcBorders>
          </w:tcPr>
          <w:p w14:paraId="17E0AD75" w14:textId="3D0103D5"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216B23E4"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Architect</w:t>
            </w:r>
          </w:p>
        </w:tc>
        <w:tc>
          <w:tcPr>
            <w:tcW w:w="951" w:type="dxa"/>
            <w:tcBorders>
              <w:top w:val="single" w:sz="2" w:space="0" w:color="auto"/>
              <w:left w:val="single" w:sz="2" w:space="0" w:color="auto"/>
              <w:bottom w:val="single" w:sz="2" w:space="0" w:color="auto"/>
              <w:right w:val="single" w:sz="2" w:space="0" w:color="auto"/>
            </w:tcBorders>
          </w:tcPr>
          <w:p w14:paraId="264CB91F" w14:textId="77777777" w:rsidR="00B33870" w:rsidRPr="00FB1E44" w:rsidRDefault="00C2566A">
            <w:pPr>
              <w:pStyle w:val="ParaStyleNormal"/>
              <w:rPr>
                <w:color w:val="000000"/>
                <w:sz w:val="20"/>
                <w:szCs w:val="20"/>
                <w:lang w:val="x-none"/>
              </w:rPr>
            </w:pPr>
            <w:r w:rsidRPr="00FB1E44">
              <w:rPr>
                <w:color w:val="000000"/>
                <w:sz w:val="20"/>
                <w:szCs w:val="20"/>
                <w:lang w:val="x-none"/>
              </w:rPr>
              <w:t>16660</w:t>
            </w:r>
          </w:p>
        </w:tc>
      </w:tr>
      <w:tr w:rsidR="00B33870" w:rsidRPr="00FB1E44" w14:paraId="116B5716" w14:textId="77777777" w:rsidTr="00FB1E44">
        <w:tc>
          <w:tcPr>
            <w:tcW w:w="2345" w:type="dxa"/>
            <w:tcBorders>
              <w:top w:val="single" w:sz="2" w:space="0" w:color="auto"/>
              <w:left w:val="single" w:sz="2" w:space="0" w:color="auto"/>
              <w:bottom w:val="single" w:sz="2" w:space="0" w:color="auto"/>
              <w:right w:val="single" w:sz="2" w:space="0" w:color="auto"/>
            </w:tcBorders>
          </w:tcPr>
          <w:p w14:paraId="44DC14DA" w14:textId="77777777" w:rsidR="00B33870" w:rsidRPr="00FB1E44" w:rsidRDefault="00C2566A">
            <w:pPr>
              <w:pStyle w:val="ParaStyleNormal"/>
              <w:rPr>
                <w:color w:val="000000"/>
                <w:sz w:val="20"/>
                <w:szCs w:val="20"/>
                <w:lang w:val="x-none"/>
              </w:rPr>
            </w:pPr>
            <w:r w:rsidRPr="00FB1E44">
              <w:rPr>
                <w:color w:val="000000"/>
                <w:sz w:val="20"/>
                <w:szCs w:val="20"/>
                <w:lang w:val="x-none"/>
              </w:rPr>
              <w:t>Configurable graph: Improved performance manual layout</w:t>
            </w:r>
          </w:p>
        </w:tc>
        <w:tc>
          <w:tcPr>
            <w:tcW w:w="8995" w:type="dxa"/>
            <w:tcBorders>
              <w:top w:val="single" w:sz="2" w:space="0" w:color="auto"/>
              <w:left w:val="single" w:sz="2" w:space="0" w:color="auto"/>
              <w:bottom w:val="single" w:sz="2" w:space="0" w:color="auto"/>
              <w:right w:val="single" w:sz="2" w:space="0" w:color="auto"/>
            </w:tcBorders>
          </w:tcPr>
          <w:p w14:paraId="4A18D70C" w14:textId="77777777" w:rsidR="00B33870" w:rsidRPr="00FB1E44" w:rsidRDefault="00C2566A">
            <w:pPr>
              <w:pStyle w:val="ParagraphStyle"/>
              <w:rPr>
                <w:rStyle w:val="Normaltext"/>
                <w:lang w:val="x-none"/>
              </w:rPr>
            </w:pPr>
            <w:r w:rsidRPr="00FB1E44">
              <w:rPr>
                <w:rStyle w:val="Normaltext"/>
                <w:lang w:val="x-none"/>
              </w:rPr>
              <w:t xml:space="preserve">The performance of manual layout in very large graphs (with many ports) has been improved. </w:t>
            </w:r>
          </w:p>
          <w:p w14:paraId="35FEB7C2" w14:textId="77777777" w:rsidR="00B33870" w:rsidRPr="00FB1E44" w:rsidRDefault="00B33870">
            <w:pPr>
              <w:pStyle w:val="ParagraphStyle"/>
              <w:rPr>
                <w:rStyle w:val="Normaltext"/>
                <w:lang w:val="x-none"/>
              </w:rPr>
            </w:pPr>
          </w:p>
          <w:p w14:paraId="07DC637F" w14:textId="02CE3090" w:rsidR="00B33870" w:rsidRPr="00FB1E44" w:rsidRDefault="00FB1E44">
            <w:pPr>
              <w:pStyle w:val="ParaStyleNormal"/>
              <w:rPr>
                <w:rStyle w:val="Normaltext"/>
                <w:lang w:val="x-none"/>
              </w:rPr>
            </w:pPr>
            <w:r w:rsidRPr="00FB1E44">
              <w:rPr>
                <w:rStyle w:val="Normaltext"/>
                <w:lang w:val="x-none"/>
              </w:rPr>
              <w:pict w14:anchorId="5339290B">
                <v:shape id="_x0000_i2173" type="#_x0000_t75" style="width:284.25pt;height:252pt">
                  <v:imagedata r:id="rId20" o:title=""/>
                </v:shape>
              </w:pict>
            </w:r>
          </w:p>
        </w:tc>
        <w:tc>
          <w:tcPr>
            <w:tcW w:w="1308" w:type="dxa"/>
            <w:tcBorders>
              <w:top w:val="single" w:sz="2" w:space="0" w:color="auto"/>
              <w:left w:val="single" w:sz="2" w:space="0" w:color="auto"/>
              <w:bottom w:val="single" w:sz="2" w:space="0" w:color="auto"/>
              <w:right w:val="single" w:sz="2" w:space="0" w:color="auto"/>
            </w:tcBorders>
          </w:tcPr>
          <w:p w14:paraId="2CE1C6B2" w14:textId="0385D3E8" w:rsidR="00B33870" w:rsidRPr="00FB1E44" w:rsidRDefault="00FB1E44">
            <w:pPr>
              <w:pStyle w:val="ParaStyleNormal"/>
              <w:rPr>
                <w:color w:val="000000"/>
                <w:sz w:val="20"/>
                <w:szCs w:val="20"/>
                <w:lang w:val="x-none"/>
              </w:rPr>
            </w:pPr>
            <w:r w:rsidRPr="00FB1E44">
              <w:rPr>
                <w:color w:val="000000"/>
                <w:sz w:val="20"/>
                <w:szCs w:val="20"/>
                <w:lang w:val="x-none"/>
              </w:rPr>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6C90600C"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79C18DD6" w14:textId="77777777" w:rsidR="00B33870" w:rsidRPr="00FB1E44" w:rsidRDefault="00C2566A">
            <w:pPr>
              <w:pStyle w:val="ParaStyleNormal"/>
              <w:rPr>
                <w:color w:val="000000"/>
                <w:sz w:val="20"/>
                <w:szCs w:val="20"/>
                <w:lang w:val="x-none"/>
              </w:rPr>
            </w:pPr>
            <w:r w:rsidRPr="00FB1E44">
              <w:rPr>
                <w:color w:val="000000"/>
                <w:sz w:val="20"/>
                <w:szCs w:val="20"/>
                <w:lang w:val="x-none"/>
              </w:rPr>
              <w:t>16585</w:t>
            </w:r>
          </w:p>
        </w:tc>
      </w:tr>
      <w:tr w:rsidR="00B33870" w:rsidRPr="00FB1E44" w14:paraId="3623E328" w14:textId="77777777" w:rsidTr="00FB1E44">
        <w:tc>
          <w:tcPr>
            <w:tcW w:w="2345" w:type="dxa"/>
            <w:tcBorders>
              <w:top w:val="single" w:sz="2" w:space="0" w:color="auto"/>
              <w:left w:val="single" w:sz="2" w:space="0" w:color="auto"/>
              <w:bottom w:val="single" w:sz="2" w:space="0" w:color="auto"/>
              <w:right w:val="single" w:sz="2" w:space="0" w:color="auto"/>
            </w:tcBorders>
          </w:tcPr>
          <w:p w14:paraId="5DF8A2B5" w14:textId="77777777" w:rsidR="00B33870" w:rsidRPr="00FB1E44" w:rsidRDefault="00C2566A">
            <w:pPr>
              <w:pStyle w:val="ParaStyleNormal"/>
              <w:rPr>
                <w:color w:val="000000"/>
                <w:sz w:val="20"/>
                <w:szCs w:val="20"/>
                <w:lang w:val="x-none"/>
              </w:rPr>
            </w:pPr>
            <w:r w:rsidRPr="00FB1E44">
              <w:rPr>
                <w:color w:val="000000"/>
                <w:sz w:val="20"/>
                <w:szCs w:val="20"/>
                <w:lang w:val="x-none"/>
              </w:rPr>
              <w:t>Icons: New SystemWeaver icons</w:t>
            </w:r>
          </w:p>
        </w:tc>
        <w:tc>
          <w:tcPr>
            <w:tcW w:w="8995" w:type="dxa"/>
            <w:tcBorders>
              <w:top w:val="single" w:sz="2" w:space="0" w:color="auto"/>
              <w:left w:val="single" w:sz="2" w:space="0" w:color="auto"/>
              <w:bottom w:val="single" w:sz="2" w:space="0" w:color="auto"/>
              <w:right w:val="single" w:sz="2" w:space="0" w:color="auto"/>
            </w:tcBorders>
          </w:tcPr>
          <w:p w14:paraId="2686F10B" w14:textId="77777777" w:rsidR="00B33870" w:rsidRPr="00FB1E44" w:rsidRDefault="00C2566A">
            <w:pPr>
              <w:pStyle w:val="ParagraphStyle"/>
              <w:rPr>
                <w:rStyle w:val="Normaltext"/>
                <w:lang w:val="x-none"/>
              </w:rPr>
            </w:pPr>
            <w:r w:rsidRPr="00FB1E44">
              <w:rPr>
                <w:rStyle w:val="Normaltext"/>
                <w:lang w:val="x-none"/>
              </w:rPr>
              <w:t xml:space="preserve">The new client theme includes new icons for the standard views and ribbon options, as well as for the main SystemWeaver executables. </w:t>
            </w:r>
          </w:p>
          <w:p w14:paraId="21D9ED11" w14:textId="77777777" w:rsidR="00B33870" w:rsidRPr="00FB1E44" w:rsidRDefault="00B33870">
            <w:pPr>
              <w:pStyle w:val="ParagraphStyle"/>
              <w:rPr>
                <w:rStyle w:val="Normaltext"/>
                <w:lang w:val="x-none"/>
              </w:rPr>
            </w:pPr>
          </w:p>
          <w:p w14:paraId="40687640" w14:textId="5C4F536E" w:rsidR="00B33870" w:rsidRPr="00FB1E44" w:rsidRDefault="00FB1E44">
            <w:pPr>
              <w:pStyle w:val="ParagraphStyle"/>
              <w:rPr>
                <w:rStyle w:val="Normaltext"/>
                <w:lang w:val="x-none"/>
              </w:rPr>
            </w:pPr>
            <w:r w:rsidRPr="00FB1E44">
              <w:rPr>
                <w:rStyle w:val="Normaltext"/>
                <w:lang w:val="x-none"/>
              </w:rPr>
              <w:lastRenderedPageBreak/>
              <w:pict w14:anchorId="52E8722C">
                <v:shape id="_x0000_i2174" type="#_x0000_t75" style="width:220.5pt;height:74.25pt">
                  <v:imagedata r:id="rId21" o:title=""/>
                </v:shape>
              </w:pict>
            </w:r>
          </w:p>
          <w:p w14:paraId="028D3D43" w14:textId="4EE081A8" w:rsidR="00B33870" w:rsidRPr="00624950" w:rsidRDefault="00624950" w:rsidP="00624950">
            <w:pPr>
              <w:pStyle w:val="ParagraphStyle"/>
              <w:tabs>
                <w:tab w:val="left" w:pos="1470"/>
              </w:tabs>
              <w:rPr>
                <w:rStyle w:val="Normaltext"/>
                <w:sz w:val="4"/>
                <w:szCs w:val="4"/>
                <w:lang w:val="x-none"/>
              </w:rPr>
            </w:pPr>
            <w:r>
              <w:rPr>
                <w:rStyle w:val="Normaltext"/>
                <w:lang w:val="x-none"/>
              </w:rPr>
              <w:tab/>
            </w:r>
          </w:p>
          <w:p w14:paraId="7F73D5CE" w14:textId="463D1EF0" w:rsidR="00B33870" w:rsidRPr="00FB1E44" w:rsidRDefault="00FB1E44">
            <w:pPr>
              <w:pStyle w:val="ParagraphStyle"/>
              <w:rPr>
                <w:rStyle w:val="Normaltext"/>
                <w:lang w:val="x-none"/>
              </w:rPr>
            </w:pPr>
            <w:r w:rsidRPr="00FB1E44">
              <w:rPr>
                <w:rStyle w:val="Normaltext"/>
                <w:lang w:val="x-none"/>
              </w:rPr>
              <w:pict w14:anchorId="3A70E065">
                <v:shape id="_x0000_i2175" type="#_x0000_t75" style="width:447.75pt;height:56.25pt">
                  <v:imagedata r:id="rId22" o:title=""/>
                </v:shape>
              </w:pict>
            </w:r>
          </w:p>
          <w:p w14:paraId="19DE2EF6" w14:textId="77777777" w:rsidR="00B33870" w:rsidRPr="00624950" w:rsidRDefault="00B33870" w:rsidP="00624950">
            <w:pPr>
              <w:pStyle w:val="ParagraphStyle"/>
              <w:ind w:firstLine="720"/>
              <w:rPr>
                <w:rStyle w:val="Normaltext"/>
                <w:sz w:val="6"/>
                <w:szCs w:val="6"/>
                <w:lang w:val="x-none"/>
              </w:rPr>
            </w:pPr>
          </w:p>
          <w:p w14:paraId="7BBC45CA" w14:textId="3BE24527" w:rsidR="00B33870" w:rsidRPr="00FB1E44" w:rsidRDefault="00FB1E44">
            <w:pPr>
              <w:pStyle w:val="ParagraphStyle"/>
              <w:rPr>
                <w:rStyle w:val="Normaltext"/>
                <w:lang w:val="x-none"/>
              </w:rPr>
            </w:pPr>
            <w:r w:rsidRPr="00FB1E44">
              <w:rPr>
                <w:rStyle w:val="Normaltext"/>
                <w:lang w:val="x-none"/>
              </w:rPr>
              <w:pict w14:anchorId="175D5770">
                <v:shape id="_x0000_i2176" type="#_x0000_t75" style="width:384.75pt;height:77.25pt">
                  <v:imagedata r:id="rId23" o:title=""/>
                </v:shape>
              </w:pict>
            </w:r>
          </w:p>
          <w:p w14:paraId="00CE5FF5" w14:textId="0A137AC0" w:rsidR="00B33870" w:rsidRDefault="00B33870">
            <w:pPr>
              <w:pStyle w:val="ParagraphStyle"/>
              <w:rPr>
                <w:rStyle w:val="Normaltext"/>
                <w:lang w:val="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7"/>
              <w:gridCol w:w="4488"/>
            </w:tblGrid>
            <w:tr w:rsidR="00624950" w14:paraId="39880D9A" w14:textId="77777777" w:rsidTr="00624950">
              <w:tc>
                <w:tcPr>
                  <w:tcW w:w="4487" w:type="dxa"/>
                </w:tcPr>
                <w:p w14:paraId="3BEE501F" w14:textId="2C1247BC" w:rsidR="00624950" w:rsidRPr="00624950" w:rsidRDefault="00624950">
                  <w:pPr>
                    <w:pStyle w:val="ParagraphStyle"/>
                    <w:rPr>
                      <w:rStyle w:val="Normaltext"/>
                      <w:b/>
                      <w:bCs/>
                      <w:lang w:val="x-none"/>
                    </w:rPr>
                  </w:pPr>
                  <w:r w:rsidRPr="00FB1E44">
                    <w:rPr>
                      <w:b/>
                      <w:bCs/>
                      <w:sz w:val="20"/>
                      <w:szCs w:val="20"/>
                      <w:lang w:val="x-none"/>
                    </w:rPr>
                    <w:t>New View icons:</w:t>
                  </w:r>
                </w:p>
              </w:tc>
              <w:tc>
                <w:tcPr>
                  <w:tcW w:w="4488" w:type="dxa"/>
                </w:tcPr>
                <w:p w14:paraId="40849655" w14:textId="0C0D92B2" w:rsidR="00624950" w:rsidRPr="00624950" w:rsidRDefault="00624950">
                  <w:pPr>
                    <w:pStyle w:val="ParagraphStyle"/>
                    <w:rPr>
                      <w:rStyle w:val="Normaltext"/>
                      <w:b/>
                      <w:bCs/>
                      <w:lang w:val="x-none"/>
                    </w:rPr>
                  </w:pPr>
                  <w:r>
                    <w:rPr>
                      <w:b/>
                      <w:bCs/>
                      <w:sz w:val="20"/>
                      <w:szCs w:val="20"/>
                      <w:lang w:val="en-US"/>
                    </w:rPr>
                    <w:t>N</w:t>
                  </w:r>
                  <w:r w:rsidRPr="00FB1E44">
                    <w:rPr>
                      <w:b/>
                      <w:bCs/>
                      <w:sz w:val="20"/>
                      <w:szCs w:val="20"/>
                      <w:lang w:val="x-none"/>
                    </w:rPr>
                    <w:t>ew Application (exe) icons:</w:t>
                  </w:r>
                </w:p>
              </w:tc>
            </w:tr>
            <w:tr w:rsidR="00624950" w14:paraId="405B9FEE" w14:textId="77777777" w:rsidTr="00624950">
              <w:tc>
                <w:tcPr>
                  <w:tcW w:w="4487" w:type="dxa"/>
                </w:tcPr>
                <w:p w14:paraId="337E94CD" w14:textId="767D05BC" w:rsidR="00624950" w:rsidRDefault="00624950">
                  <w:pPr>
                    <w:pStyle w:val="ParagraphStyle"/>
                    <w:rPr>
                      <w:rStyle w:val="Normaltext"/>
                      <w:lang w:val="x-none"/>
                    </w:rPr>
                  </w:pPr>
                  <w:r w:rsidRPr="00FB1E44">
                    <w:rPr>
                      <w:b/>
                      <w:bCs/>
                      <w:sz w:val="20"/>
                      <w:szCs w:val="20"/>
                      <w:lang w:val="x-none"/>
                    </w:rPr>
                    <w:pict w14:anchorId="6780CF80">
                      <v:shape id="_x0000_i2369" type="#_x0000_t75" style="width:161.25pt;height:260.25pt">
                        <v:imagedata r:id="rId24" o:title=""/>
                      </v:shape>
                    </w:pict>
                  </w:r>
                </w:p>
              </w:tc>
              <w:tc>
                <w:tcPr>
                  <w:tcW w:w="4488" w:type="dxa"/>
                </w:tcPr>
                <w:p w14:paraId="1A1F5DBB" w14:textId="1B4F9448" w:rsidR="00624950" w:rsidRDefault="00624950">
                  <w:pPr>
                    <w:pStyle w:val="ParagraphStyle"/>
                    <w:rPr>
                      <w:rStyle w:val="Normaltext"/>
                      <w:lang w:val="x-none"/>
                    </w:rPr>
                  </w:pPr>
                  <w:r w:rsidRPr="00FB1E44">
                    <w:rPr>
                      <w:b/>
                      <w:bCs/>
                      <w:sz w:val="20"/>
                      <w:szCs w:val="20"/>
                      <w:lang w:val="x-none"/>
                    </w:rPr>
                    <w:pict w14:anchorId="25E3480B">
                      <v:shape id="_x0000_i2363" type="#_x0000_t75" style="width:156pt;height:162pt">
                        <v:imagedata r:id="rId25" o:title=""/>
                      </v:shape>
                    </w:pict>
                  </w:r>
                </w:p>
              </w:tc>
            </w:tr>
          </w:tbl>
          <w:p w14:paraId="0D136F66" w14:textId="56F8502B" w:rsidR="00B33870" w:rsidRPr="00FB1E44" w:rsidRDefault="00B33870" w:rsidP="00624950">
            <w:pPr>
              <w:pStyle w:val="ParagraphStyle"/>
              <w:rPr>
                <w:b/>
                <w:bCs/>
                <w:sz w:val="20"/>
                <w:szCs w:val="20"/>
                <w:lang w:val="x-none"/>
              </w:rPr>
            </w:pPr>
          </w:p>
        </w:tc>
        <w:tc>
          <w:tcPr>
            <w:tcW w:w="1308" w:type="dxa"/>
            <w:tcBorders>
              <w:top w:val="single" w:sz="2" w:space="0" w:color="auto"/>
              <w:left w:val="single" w:sz="2" w:space="0" w:color="auto"/>
              <w:bottom w:val="single" w:sz="2" w:space="0" w:color="auto"/>
              <w:right w:val="single" w:sz="2" w:space="0" w:color="auto"/>
            </w:tcBorders>
          </w:tcPr>
          <w:p w14:paraId="3DA5475D" w14:textId="0003D441" w:rsidR="00B33870" w:rsidRPr="00FB1E44" w:rsidRDefault="00FB1E44">
            <w:pPr>
              <w:pStyle w:val="ParaStyleNormal"/>
              <w:rPr>
                <w:color w:val="000000"/>
                <w:sz w:val="20"/>
                <w:szCs w:val="20"/>
                <w:lang w:val="x-none"/>
              </w:rPr>
            </w:pPr>
            <w:r w:rsidRPr="00FB1E44">
              <w:rPr>
                <w:color w:val="000000"/>
                <w:sz w:val="20"/>
                <w:szCs w:val="20"/>
                <w:lang w:val="x-none"/>
              </w:rPr>
              <w:lastRenderedPageBreak/>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08AF942E"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 IT Administrator</w:t>
            </w:r>
          </w:p>
        </w:tc>
        <w:tc>
          <w:tcPr>
            <w:tcW w:w="951" w:type="dxa"/>
            <w:tcBorders>
              <w:top w:val="single" w:sz="2" w:space="0" w:color="auto"/>
              <w:left w:val="single" w:sz="2" w:space="0" w:color="auto"/>
              <w:bottom w:val="single" w:sz="2" w:space="0" w:color="auto"/>
              <w:right w:val="single" w:sz="2" w:space="0" w:color="auto"/>
            </w:tcBorders>
          </w:tcPr>
          <w:p w14:paraId="52D45092" w14:textId="77777777" w:rsidR="00B33870" w:rsidRPr="00FB1E44" w:rsidRDefault="00C2566A">
            <w:pPr>
              <w:pStyle w:val="ParaStyleNormal"/>
              <w:rPr>
                <w:color w:val="000000"/>
                <w:sz w:val="20"/>
                <w:szCs w:val="20"/>
                <w:lang w:val="x-none"/>
              </w:rPr>
            </w:pPr>
            <w:r w:rsidRPr="00FB1E44">
              <w:rPr>
                <w:color w:val="000000"/>
                <w:sz w:val="20"/>
                <w:szCs w:val="20"/>
                <w:lang w:val="x-none"/>
              </w:rPr>
              <w:t>16470</w:t>
            </w:r>
          </w:p>
        </w:tc>
      </w:tr>
      <w:tr w:rsidR="00B33870" w:rsidRPr="00FB1E44" w14:paraId="0350DA45" w14:textId="77777777" w:rsidTr="00FB1E44">
        <w:tc>
          <w:tcPr>
            <w:tcW w:w="2345" w:type="dxa"/>
            <w:tcBorders>
              <w:top w:val="single" w:sz="2" w:space="0" w:color="auto"/>
              <w:left w:val="single" w:sz="2" w:space="0" w:color="auto"/>
              <w:bottom w:val="single" w:sz="2" w:space="0" w:color="auto"/>
              <w:right w:val="single" w:sz="2" w:space="0" w:color="auto"/>
            </w:tcBorders>
          </w:tcPr>
          <w:p w14:paraId="19CE4183" w14:textId="77777777" w:rsidR="00B33870" w:rsidRPr="00FB1E44" w:rsidRDefault="00C2566A">
            <w:pPr>
              <w:pStyle w:val="ParaStyleNormal"/>
              <w:rPr>
                <w:color w:val="000000"/>
                <w:sz w:val="20"/>
                <w:szCs w:val="20"/>
                <w:lang w:val="x-none"/>
              </w:rPr>
            </w:pPr>
            <w:r w:rsidRPr="00FB1E44">
              <w:rPr>
                <w:color w:val="000000"/>
                <w:sz w:val="20"/>
                <w:szCs w:val="20"/>
                <w:lang w:val="x-none"/>
              </w:rPr>
              <w:lastRenderedPageBreak/>
              <w:t>Server: Initial scheduler implementation</w:t>
            </w:r>
          </w:p>
        </w:tc>
        <w:tc>
          <w:tcPr>
            <w:tcW w:w="8995" w:type="dxa"/>
            <w:tcBorders>
              <w:top w:val="single" w:sz="2" w:space="0" w:color="auto"/>
              <w:left w:val="single" w:sz="2" w:space="0" w:color="auto"/>
              <w:bottom w:val="single" w:sz="2" w:space="0" w:color="auto"/>
              <w:right w:val="single" w:sz="2" w:space="0" w:color="auto"/>
            </w:tcBorders>
          </w:tcPr>
          <w:p w14:paraId="18B3F91D" w14:textId="77777777" w:rsidR="00B33870" w:rsidRPr="00FB1E44" w:rsidRDefault="00C2566A">
            <w:pPr>
              <w:pStyle w:val="ParagraphStyle"/>
              <w:rPr>
                <w:rStyle w:val="Normaltext"/>
                <w:lang w:val="x-none"/>
              </w:rPr>
            </w:pPr>
            <w:r w:rsidRPr="00FB1E44">
              <w:rPr>
                <w:rStyle w:val="Normaltext"/>
                <w:lang w:val="x-none"/>
              </w:rPr>
              <w:t>The server has been optimized to distribute high workloads so as to reduce the effect of, e.g., one heavy application on client users.</w:t>
            </w:r>
          </w:p>
        </w:tc>
        <w:tc>
          <w:tcPr>
            <w:tcW w:w="1308" w:type="dxa"/>
            <w:tcBorders>
              <w:top w:val="single" w:sz="2" w:space="0" w:color="auto"/>
              <w:left w:val="single" w:sz="2" w:space="0" w:color="auto"/>
              <w:bottom w:val="single" w:sz="2" w:space="0" w:color="auto"/>
              <w:right w:val="single" w:sz="2" w:space="0" w:color="auto"/>
            </w:tcBorders>
          </w:tcPr>
          <w:p w14:paraId="4B687BB1" w14:textId="4A4BFBFA"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025E0AF3"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6CD6B0FD" w14:textId="77777777" w:rsidR="00B33870" w:rsidRPr="00FB1E44" w:rsidRDefault="00C2566A">
            <w:pPr>
              <w:pStyle w:val="ParaStyleNormal"/>
              <w:rPr>
                <w:color w:val="000000"/>
                <w:sz w:val="20"/>
                <w:szCs w:val="20"/>
                <w:lang w:val="x-none"/>
              </w:rPr>
            </w:pPr>
            <w:r w:rsidRPr="00FB1E44">
              <w:rPr>
                <w:color w:val="000000"/>
                <w:sz w:val="20"/>
                <w:szCs w:val="20"/>
                <w:lang w:val="x-none"/>
              </w:rPr>
              <w:t>16441</w:t>
            </w:r>
          </w:p>
        </w:tc>
      </w:tr>
      <w:tr w:rsidR="00B33870" w:rsidRPr="00FB1E44" w14:paraId="0BBC8A06" w14:textId="77777777" w:rsidTr="00FB1E44">
        <w:tc>
          <w:tcPr>
            <w:tcW w:w="2345" w:type="dxa"/>
            <w:tcBorders>
              <w:top w:val="single" w:sz="2" w:space="0" w:color="auto"/>
              <w:left w:val="single" w:sz="2" w:space="0" w:color="auto"/>
              <w:bottom w:val="single" w:sz="2" w:space="0" w:color="auto"/>
              <w:right w:val="single" w:sz="2" w:space="0" w:color="auto"/>
            </w:tcBorders>
          </w:tcPr>
          <w:p w14:paraId="4FD232F3" w14:textId="77777777" w:rsidR="00B33870" w:rsidRPr="00FB1E44" w:rsidRDefault="00C2566A">
            <w:pPr>
              <w:pStyle w:val="ParaStyleNormal"/>
              <w:rPr>
                <w:color w:val="000000"/>
                <w:sz w:val="20"/>
                <w:szCs w:val="20"/>
                <w:lang w:val="x-none"/>
              </w:rPr>
            </w:pPr>
            <w:r w:rsidRPr="00FB1E44">
              <w:rPr>
                <w:color w:val="000000"/>
                <w:sz w:val="20"/>
                <w:szCs w:val="20"/>
                <w:lang w:val="x-none"/>
              </w:rPr>
              <w:t>Find: Selecting large set of search results in client closing</w:t>
            </w:r>
          </w:p>
        </w:tc>
        <w:tc>
          <w:tcPr>
            <w:tcW w:w="8995" w:type="dxa"/>
            <w:tcBorders>
              <w:top w:val="single" w:sz="2" w:space="0" w:color="auto"/>
              <w:left w:val="single" w:sz="2" w:space="0" w:color="auto"/>
              <w:bottom w:val="single" w:sz="2" w:space="0" w:color="auto"/>
              <w:right w:val="single" w:sz="2" w:space="0" w:color="auto"/>
            </w:tcBorders>
          </w:tcPr>
          <w:p w14:paraId="4DF982B9" w14:textId="77777777" w:rsidR="00B33870" w:rsidRPr="00FB1E44" w:rsidRDefault="00C2566A">
            <w:pPr>
              <w:pStyle w:val="ParagraphStyle"/>
              <w:rPr>
                <w:rStyle w:val="Normaltext"/>
                <w:lang w:val="x-none"/>
              </w:rPr>
            </w:pPr>
            <w:r w:rsidRPr="00FB1E44">
              <w:rPr>
                <w:rStyle w:val="Normaltext"/>
                <w:lang w:val="x-none"/>
              </w:rPr>
              <w:t xml:space="preserve">The selection of a </w:t>
            </w:r>
            <w:r w:rsidRPr="00FB1E44">
              <w:rPr>
                <w:sz w:val="20"/>
                <w:szCs w:val="20"/>
                <w:u w:val="single"/>
                <w:lang w:val="x-none"/>
              </w:rPr>
              <w:t>very large</w:t>
            </w:r>
            <w:r w:rsidRPr="00FB1E44">
              <w:rPr>
                <w:rStyle w:val="Normaltext"/>
                <w:lang w:val="x-none"/>
              </w:rPr>
              <w:t xml:space="preserve"> set of search results from a</w:t>
            </w:r>
            <w:r w:rsidRPr="00FB1E44">
              <w:rPr>
                <w:b/>
                <w:bCs/>
                <w:sz w:val="20"/>
                <w:szCs w:val="20"/>
                <w:lang w:val="x-none"/>
              </w:rPr>
              <w:t xml:space="preserve"> Find </w:t>
            </w:r>
            <w:r w:rsidRPr="00FB1E44">
              <w:rPr>
                <w:rStyle w:val="Normaltext"/>
                <w:lang w:val="x-none"/>
              </w:rPr>
              <w:t>operation in the structure tree is now optimized, whereas previously, the client ran out of memory.</w:t>
            </w:r>
          </w:p>
          <w:p w14:paraId="7818DA01" w14:textId="77777777" w:rsidR="00B33870" w:rsidRPr="00FB1E44" w:rsidRDefault="00B33870">
            <w:pPr>
              <w:pStyle w:val="ParaStyleNormal"/>
              <w:rPr>
                <w:rStyle w:val="Normaltext"/>
                <w:lang w:val="x-none"/>
              </w:rPr>
            </w:pPr>
          </w:p>
          <w:p w14:paraId="6C7060A8" w14:textId="66EE78E2" w:rsidR="00B33870" w:rsidRPr="00FB1E44" w:rsidRDefault="000244CA">
            <w:pPr>
              <w:pStyle w:val="ParaStyleNormal"/>
              <w:rPr>
                <w:rStyle w:val="Normaltext"/>
                <w:lang w:val="x-none"/>
              </w:rPr>
            </w:pPr>
            <w:r w:rsidRPr="00FB1E44">
              <w:rPr>
                <w:rStyle w:val="Normaltext"/>
                <w:lang w:val="x-none"/>
              </w:rPr>
              <w:pict w14:anchorId="7F1CFC8A">
                <v:shape id="_x0000_i2179" type="#_x0000_t75" style="width:336pt;height:216.75pt">
                  <v:imagedata r:id="rId26" o:title=""/>
                </v:shape>
              </w:pict>
            </w:r>
          </w:p>
        </w:tc>
        <w:tc>
          <w:tcPr>
            <w:tcW w:w="1308" w:type="dxa"/>
            <w:tcBorders>
              <w:top w:val="single" w:sz="2" w:space="0" w:color="auto"/>
              <w:left w:val="single" w:sz="2" w:space="0" w:color="auto"/>
              <w:bottom w:val="single" w:sz="2" w:space="0" w:color="auto"/>
              <w:right w:val="single" w:sz="2" w:space="0" w:color="auto"/>
            </w:tcBorders>
          </w:tcPr>
          <w:p w14:paraId="2E38F675" w14:textId="05FCDDDE" w:rsidR="00B33870" w:rsidRPr="00FB1E44" w:rsidRDefault="00FB1E44">
            <w:pPr>
              <w:pStyle w:val="ParaStyleNormal"/>
              <w:rPr>
                <w:color w:val="000000"/>
                <w:sz w:val="20"/>
                <w:szCs w:val="20"/>
                <w:lang w:val="x-none"/>
              </w:rPr>
            </w:pPr>
            <w:r w:rsidRPr="00FB1E44">
              <w:rPr>
                <w:color w:val="000000"/>
                <w:sz w:val="20"/>
                <w:szCs w:val="20"/>
                <w:lang w:val="x-none"/>
              </w:rPr>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5A53AFDC"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578E5E17" w14:textId="77777777" w:rsidR="00B33870" w:rsidRPr="00FB1E44" w:rsidRDefault="00C2566A">
            <w:pPr>
              <w:pStyle w:val="ParaStyleNormal"/>
              <w:rPr>
                <w:color w:val="000000"/>
                <w:sz w:val="20"/>
                <w:szCs w:val="20"/>
                <w:lang w:val="x-none"/>
              </w:rPr>
            </w:pPr>
            <w:r w:rsidRPr="00FB1E44">
              <w:rPr>
                <w:color w:val="000000"/>
                <w:sz w:val="20"/>
                <w:szCs w:val="20"/>
                <w:lang w:val="x-none"/>
              </w:rPr>
              <w:t>16401</w:t>
            </w:r>
          </w:p>
        </w:tc>
      </w:tr>
      <w:tr w:rsidR="00B33870" w:rsidRPr="00FB1E44" w14:paraId="54B039BA" w14:textId="77777777" w:rsidTr="00FB1E44">
        <w:tc>
          <w:tcPr>
            <w:tcW w:w="2345" w:type="dxa"/>
            <w:tcBorders>
              <w:top w:val="single" w:sz="2" w:space="0" w:color="auto"/>
              <w:left w:val="single" w:sz="2" w:space="0" w:color="auto"/>
              <w:bottom w:val="single" w:sz="2" w:space="0" w:color="auto"/>
              <w:right w:val="single" w:sz="2" w:space="0" w:color="auto"/>
            </w:tcBorders>
          </w:tcPr>
          <w:p w14:paraId="5B07D0B5" w14:textId="77777777" w:rsidR="00B33870" w:rsidRPr="00FB1E44" w:rsidRDefault="00C2566A">
            <w:pPr>
              <w:pStyle w:val="ParaStyleNormal"/>
              <w:rPr>
                <w:color w:val="000000"/>
                <w:sz w:val="20"/>
                <w:szCs w:val="20"/>
                <w:lang w:val="x-none"/>
              </w:rPr>
            </w:pPr>
            <w:r w:rsidRPr="00FB1E44">
              <w:rPr>
                <w:color w:val="000000"/>
                <w:sz w:val="20"/>
                <w:szCs w:val="20"/>
                <w:lang w:val="x-none"/>
              </w:rPr>
              <w:t>swAdmin2: maintain sort and previous selection</w:t>
            </w:r>
          </w:p>
        </w:tc>
        <w:tc>
          <w:tcPr>
            <w:tcW w:w="8995" w:type="dxa"/>
            <w:tcBorders>
              <w:top w:val="single" w:sz="2" w:space="0" w:color="auto"/>
              <w:left w:val="single" w:sz="2" w:space="0" w:color="auto"/>
              <w:bottom w:val="single" w:sz="2" w:space="0" w:color="auto"/>
              <w:right w:val="single" w:sz="2" w:space="0" w:color="auto"/>
            </w:tcBorders>
          </w:tcPr>
          <w:p w14:paraId="55DEA95D" w14:textId="77777777" w:rsidR="00B33870" w:rsidRPr="00FB1E44" w:rsidRDefault="00C2566A">
            <w:pPr>
              <w:pStyle w:val="ParagraphStyle"/>
              <w:rPr>
                <w:rStyle w:val="Normaltext"/>
                <w:lang w:val="x-none"/>
              </w:rPr>
            </w:pPr>
            <w:r w:rsidRPr="00FB1E44">
              <w:rPr>
                <w:rStyle w:val="Normaltext"/>
                <w:lang w:val="x-none"/>
              </w:rPr>
              <w:t xml:space="preserve">The swAdmin client now maintains its focus in the Users list when user accounts are sorted, and when an </w:t>
            </w:r>
            <w:r w:rsidRPr="00FB1E44">
              <w:rPr>
                <w:b/>
                <w:bCs/>
                <w:sz w:val="20"/>
                <w:szCs w:val="20"/>
                <w:lang w:val="x-none"/>
              </w:rPr>
              <w:t>Edit user</w:t>
            </w:r>
            <w:r w:rsidRPr="00FB1E44">
              <w:rPr>
                <w:rStyle w:val="Normaltext"/>
                <w:lang w:val="x-none"/>
              </w:rPr>
              <w:t xml:space="preserve"> view is closed.</w:t>
            </w:r>
          </w:p>
          <w:p w14:paraId="5A14270E" w14:textId="77777777" w:rsidR="00B33870" w:rsidRPr="00FB1E44" w:rsidRDefault="00B33870">
            <w:pPr>
              <w:pStyle w:val="ParagraphStyle"/>
              <w:rPr>
                <w:rStyle w:val="Normaltext"/>
                <w:lang w:val="x-none"/>
              </w:rPr>
            </w:pPr>
          </w:p>
          <w:p w14:paraId="522B2EDC" w14:textId="77777777" w:rsidR="00B33870" w:rsidRPr="00FB1E44" w:rsidRDefault="00FB1E44">
            <w:pPr>
              <w:pStyle w:val="ParaStyleNormal"/>
              <w:rPr>
                <w:rStyle w:val="Normaltext"/>
                <w:lang w:val="x-none"/>
              </w:rPr>
            </w:pPr>
            <w:r w:rsidRPr="00FB1E44">
              <w:rPr>
                <w:rStyle w:val="Normaltext"/>
                <w:lang w:val="x-none"/>
              </w:rPr>
              <w:pict w14:anchorId="16113C83">
                <v:shape id="_x0000_i2180" type="#_x0000_t75" style="width:491.25pt;height:159pt">
                  <v:imagedata r:id="rId27" o:title=""/>
                </v:shape>
              </w:pict>
            </w:r>
          </w:p>
        </w:tc>
        <w:tc>
          <w:tcPr>
            <w:tcW w:w="1308" w:type="dxa"/>
            <w:tcBorders>
              <w:top w:val="single" w:sz="2" w:space="0" w:color="auto"/>
              <w:left w:val="single" w:sz="2" w:space="0" w:color="auto"/>
              <w:bottom w:val="single" w:sz="2" w:space="0" w:color="auto"/>
              <w:right w:val="single" w:sz="2" w:space="0" w:color="auto"/>
            </w:tcBorders>
          </w:tcPr>
          <w:p w14:paraId="5DB1818A" w14:textId="2648C359" w:rsidR="00B33870" w:rsidRPr="00FB1E44" w:rsidRDefault="00FB1E44">
            <w:pPr>
              <w:pStyle w:val="ParaStyleNormal"/>
              <w:rPr>
                <w:color w:val="000000"/>
                <w:sz w:val="20"/>
                <w:szCs w:val="20"/>
                <w:lang w:val="x-none"/>
              </w:rPr>
            </w:pPr>
            <w:r w:rsidRPr="00FB1E44">
              <w:rPr>
                <w:color w:val="000000"/>
                <w:sz w:val="20"/>
                <w:szCs w:val="20"/>
                <w:lang w:val="x-none"/>
              </w:rPr>
              <w:t>Improvement</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7DC3803E"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Administrator</w:t>
            </w:r>
          </w:p>
        </w:tc>
        <w:tc>
          <w:tcPr>
            <w:tcW w:w="951" w:type="dxa"/>
            <w:tcBorders>
              <w:top w:val="single" w:sz="2" w:space="0" w:color="auto"/>
              <w:left w:val="single" w:sz="2" w:space="0" w:color="auto"/>
              <w:bottom w:val="single" w:sz="2" w:space="0" w:color="auto"/>
              <w:right w:val="single" w:sz="2" w:space="0" w:color="auto"/>
            </w:tcBorders>
          </w:tcPr>
          <w:p w14:paraId="501BC70E" w14:textId="77777777" w:rsidR="00B33870" w:rsidRPr="00FB1E44" w:rsidRDefault="00C2566A">
            <w:pPr>
              <w:pStyle w:val="ParaStyleNormal"/>
              <w:rPr>
                <w:color w:val="000000"/>
                <w:sz w:val="20"/>
                <w:szCs w:val="20"/>
                <w:lang w:val="x-none"/>
              </w:rPr>
            </w:pPr>
            <w:r w:rsidRPr="00FB1E44">
              <w:rPr>
                <w:color w:val="000000"/>
                <w:sz w:val="20"/>
                <w:szCs w:val="20"/>
                <w:lang w:val="x-none"/>
              </w:rPr>
              <w:t>16664</w:t>
            </w:r>
          </w:p>
        </w:tc>
      </w:tr>
      <w:tr w:rsidR="00B33870" w:rsidRPr="00FB1E44" w14:paraId="2F939128" w14:textId="77777777" w:rsidTr="00FB1E44">
        <w:tc>
          <w:tcPr>
            <w:tcW w:w="2345" w:type="dxa"/>
            <w:tcBorders>
              <w:top w:val="single" w:sz="2" w:space="0" w:color="auto"/>
              <w:left w:val="single" w:sz="2" w:space="0" w:color="auto"/>
              <w:bottom w:val="single" w:sz="2" w:space="0" w:color="auto"/>
              <w:right w:val="single" w:sz="2" w:space="0" w:color="auto"/>
            </w:tcBorders>
          </w:tcPr>
          <w:p w14:paraId="07A38604" w14:textId="77777777" w:rsidR="00B33870" w:rsidRPr="00FB1E44" w:rsidRDefault="00C2566A">
            <w:pPr>
              <w:pStyle w:val="ParaStyleNormal"/>
              <w:rPr>
                <w:color w:val="000000"/>
                <w:sz w:val="20"/>
                <w:szCs w:val="20"/>
                <w:lang w:val="x-none"/>
              </w:rPr>
            </w:pPr>
            <w:r w:rsidRPr="00FB1E44">
              <w:rPr>
                <w:color w:val="000000"/>
                <w:sz w:val="20"/>
                <w:szCs w:val="20"/>
                <w:lang w:val="x-none"/>
              </w:rPr>
              <w:t xml:space="preserve">Server: Multiple CallServerConnection is </w:t>
            </w:r>
            <w:r w:rsidRPr="00FB1E44">
              <w:rPr>
                <w:color w:val="000000"/>
                <w:sz w:val="20"/>
                <w:szCs w:val="20"/>
                <w:lang w:val="x-none"/>
              </w:rPr>
              <w:lastRenderedPageBreak/>
              <w:t>avoided error</w:t>
            </w:r>
          </w:p>
        </w:tc>
        <w:tc>
          <w:tcPr>
            <w:tcW w:w="8995" w:type="dxa"/>
            <w:tcBorders>
              <w:top w:val="single" w:sz="2" w:space="0" w:color="auto"/>
              <w:left w:val="single" w:sz="2" w:space="0" w:color="auto"/>
              <w:bottom w:val="single" w:sz="2" w:space="0" w:color="auto"/>
              <w:right w:val="single" w:sz="2" w:space="0" w:color="auto"/>
            </w:tcBorders>
          </w:tcPr>
          <w:p w14:paraId="2758FB15" w14:textId="77777777" w:rsidR="00B33870" w:rsidRPr="00FB1E44" w:rsidRDefault="00C2566A">
            <w:pPr>
              <w:pStyle w:val="ParagraphStyle"/>
              <w:rPr>
                <w:rStyle w:val="Normaltext"/>
                <w:lang w:val="x-none"/>
              </w:rPr>
            </w:pPr>
            <w:r w:rsidRPr="00FB1E44">
              <w:rPr>
                <w:rStyle w:val="Normaltext"/>
                <w:lang w:val="x-none"/>
              </w:rPr>
              <w:lastRenderedPageBreak/>
              <w:t>This is an error scenario when trying to use short-cuts, or swapping between two uncached tabs before loading completes which is now resolved.</w:t>
            </w:r>
          </w:p>
        </w:tc>
        <w:tc>
          <w:tcPr>
            <w:tcW w:w="1308" w:type="dxa"/>
            <w:tcBorders>
              <w:top w:val="single" w:sz="2" w:space="0" w:color="auto"/>
              <w:left w:val="single" w:sz="2" w:space="0" w:color="auto"/>
              <w:bottom w:val="single" w:sz="2" w:space="0" w:color="auto"/>
              <w:right w:val="single" w:sz="2" w:space="0" w:color="auto"/>
            </w:tcBorders>
          </w:tcPr>
          <w:p w14:paraId="1BA50DE0" w14:textId="50C08D1D" w:rsidR="00B33870" w:rsidRPr="00FB1E44" w:rsidRDefault="00FB1E44">
            <w:pPr>
              <w:pStyle w:val="ParaStyleNormal"/>
              <w:rPr>
                <w:color w:val="000000"/>
                <w:sz w:val="20"/>
                <w:szCs w:val="20"/>
                <w:lang w:val="x-none"/>
              </w:rPr>
            </w:pPr>
            <w:r w:rsidRPr="00FB1E44">
              <w:rPr>
                <w:color w:val="000000"/>
                <w:sz w:val="20"/>
                <w:szCs w:val="20"/>
                <w:lang w:val="x-none"/>
              </w:rPr>
              <w:t>Bug fix</w:t>
            </w:r>
          </w:p>
        </w:tc>
        <w:tc>
          <w:tcPr>
            <w:tcW w:w="1244" w:type="dxa"/>
            <w:tcBorders>
              <w:top w:val="single" w:sz="2" w:space="0" w:color="auto"/>
              <w:left w:val="single" w:sz="2" w:space="0" w:color="auto"/>
              <w:bottom w:val="single" w:sz="2" w:space="0" w:color="auto"/>
              <w:right w:val="single" w:sz="2" w:space="0" w:color="auto"/>
            </w:tcBorders>
          </w:tcPr>
          <w:p w14:paraId="1FB6B2A8" w14:textId="40786EC3"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3EF09BBE" w14:textId="77777777" w:rsidR="00B33870" w:rsidRPr="00FB1E44" w:rsidRDefault="00C2566A">
            <w:pPr>
              <w:pStyle w:val="ParaStyleNormal"/>
              <w:rPr>
                <w:color w:val="000000"/>
                <w:sz w:val="20"/>
                <w:szCs w:val="20"/>
                <w:lang w:val="x-none"/>
              </w:rPr>
            </w:pPr>
            <w:r w:rsidRPr="00FB1E44">
              <w:rPr>
                <w:color w:val="000000"/>
                <w:sz w:val="20"/>
                <w:szCs w:val="20"/>
                <w:lang w:val="x-none"/>
              </w:rPr>
              <w:t>16378, 16556</w:t>
            </w:r>
          </w:p>
        </w:tc>
      </w:tr>
      <w:tr w:rsidR="00B33870" w:rsidRPr="00FB1E44" w14:paraId="417F12D8" w14:textId="77777777" w:rsidTr="00FB1E44">
        <w:tc>
          <w:tcPr>
            <w:tcW w:w="2345" w:type="dxa"/>
            <w:tcBorders>
              <w:top w:val="single" w:sz="2" w:space="0" w:color="auto"/>
              <w:left w:val="single" w:sz="2" w:space="0" w:color="auto"/>
              <w:bottom w:val="single" w:sz="2" w:space="0" w:color="auto"/>
              <w:right w:val="single" w:sz="2" w:space="0" w:color="auto"/>
            </w:tcBorders>
          </w:tcPr>
          <w:p w14:paraId="4B3469CC" w14:textId="77777777" w:rsidR="00B33870" w:rsidRPr="00FB1E44" w:rsidRDefault="00C2566A">
            <w:pPr>
              <w:pStyle w:val="ParaStyleNormal"/>
              <w:rPr>
                <w:color w:val="000000"/>
                <w:sz w:val="20"/>
                <w:szCs w:val="20"/>
                <w:lang w:val="x-none"/>
              </w:rPr>
            </w:pPr>
            <w:r w:rsidRPr="00FB1E44">
              <w:rPr>
                <w:color w:val="000000"/>
                <w:sz w:val="20"/>
                <w:szCs w:val="20"/>
                <w:lang w:val="x-none"/>
              </w:rPr>
              <w:t>Configurable graph: Manual layout and edge label issue</w:t>
            </w:r>
          </w:p>
        </w:tc>
        <w:tc>
          <w:tcPr>
            <w:tcW w:w="8995" w:type="dxa"/>
            <w:tcBorders>
              <w:top w:val="single" w:sz="2" w:space="0" w:color="auto"/>
              <w:left w:val="single" w:sz="2" w:space="0" w:color="auto"/>
              <w:bottom w:val="single" w:sz="2" w:space="0" w:color="auto"/>
              <w:right w:val="single" w:sz="2" w:space="0" w:color="auto"/>
            </w:tcBorders>
          </w:tcPr>
          <w:p w14:paraId="34CB8EC7" w14:textId="77777777" w:rsidR="00B33870" w:rsidRPr="00FB1E44" w:rsidRDefault="00C2566A">
            <w:pPr>
              <w:pStyle w:val="ParagraphStyle"/>
              <w:rPr>
                <w:rStyle w:val="Normaltext"/>
                <w:lang w:val="x-none"/>
              </w:rPr>
            </w:pPr>
            <w:r w:rsidRPr="00FB1E44">
              <w:rPr>
                <w:rStyle w:val="Normaltext"/>
                <w:lang w:val="x-none"/>
              </w:rPr>
              <w:t xml:space="preserve">This fixes an issue where edge labels where not correctly positioned when moving a node in manual layout mode. </w:t>
            </w:r>
          </w:p>
        </w:tc>
        <w:tc>
          <w:tcPr>
            <w:tcW w:w="1308" w:type="dxa"/>
            <w:tcBorders>
              <w:top w:val="single" w:sz="2" w:space="0" w:color="auto"/>
              <w:left w:val="single" w:sz="2" w:space="0" w:color="auto"/>
              <w:bottom w:val="single" w:sz="2" w:space="0" w:color="auto"/>
              <w:right w:val="single" w:sz="2" w:space="0" w:color="auto"/>
            </w:tcBorders>
          </w:tcPr>
          <w:p w14:paraId="00312FB4" w14:textId="1C90BAB8" w:rsidR="00B33870" w:rsidRPr="00FB1E44" w:rsidRDefault="00FB1E44">
            <w:pPr>
              <w:pStyle w:val="ParaStyleNormal"/>
              <w:rPr>
                <w:color w:val="000000"/>
                <w:sz w:val="20"/>
                <w:szCs w:val="20"/>
                <w:lang w:val="x-none"/>
              </w:rPr>
            </w:pPr>
            <w:r w:rsidRPr="00FB1E44">
              <w:rPr>
                <w:color w:val="000000"/>
                <w:sz w:val="20"/>
                <w:szCs w:val="20"/>
                <w:lang w:val="x-none"/>
              </w:rPr>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79FFC3D6"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6408D277" w14:textId="77777777" w:rsidR="00B33870" w:rsidRPr="00FB1E44" w:rsidRDefault="00C2566A">
            <w:pPr>
              <w:pStyle w:val="ParaStyleNormal"/>
              <w:rPr>
                <w:color w:val="000000"/>
                <w:sz w:val="20"/>
                <w:szCs w:val="20"/>
                <w:lang w:val="x-none"/>
              </w:rPr>
            </w:pPr>
            <w:r w:rsidRPr="00FB1E44">
              <w:rPr>
                <w:color w:val="000000"/>
                <w:sz w:val="20"/>
                <w:szCs w:val="20"/>
                <w:lang w:val="x-none"/>
              </w:rPr>
              <w:t>16440</w:t>
            </w:r>
          </w:p>
        </w:tc>
      </w:tr>
      <w:tr w:rsidR="00B33870" w:rsidRPr="00FB1E44" w14:paraId="1FB036FB" w14:textId="77777777" w:rsidTr="00FB1E44">
        <w:tc>
          <w:tcPr>
            <w:tcW w:w="2345" w:type="dxa"/>
            <w:tcBorders>
              <w:top w:val="single" w:sz="2" w:space="0" w:color="auto"/>
              <w:left w:val="single" w:sz="2" w:space="0" w:color="auto"/>
              <w:bottom w:val="single" w:sz="2" w:space="0" w:color="auto"/>
              <w:right w:val="single" w:sz="2" w:space="0" w:color="auto"/>
            </w:tcBorders>
          </w:tcPr>
          <w:p w14:paraId="4302CCB9" w14:textId="77777777" w:rsidR="00B33870" w:rsidRPr="00FB1E44" w:rsidRDefault="00C2566A">
            <w:pPr>
              <w:pStyle w:val="ParaStyleNormal"/>
              <w:rPr>
                <w:color w:val="000000"/>
                <w:sz w:val="20"/>
                <w:szCs w:val="20"/>
                <w:lang w:val="x-none"/>
              </w:rPr>
            </w:pPr>
            <w:r w:rsidRPr="00FB1E44">
              <w:rPr>
                <w:color w:val="000000"/>
                <w:sz w:val="20"/>
                <w:szCs w:val="20"/>
                <w:lang w:val="x-none"/>
              </w:rPr>
              <w:t xml:space="preserve">Test Case Manager: Create Test Case throws Assertion failure </w:t>
            </w:r>
          </w:p>
        </w:tc>
        <w:tc>
          <w:tcPr>
            <w:tcW w:w="8995" w:type="dxa"/>
            <w:tcBorders>
              <w:top w:val="single" w:sz="2" w:space="0" w:color="auto"/>
              <w:left w:val="single" w:sz="2" w:space="0" w:color="auto"/>
              <w:bottom w:val="single" w:sz="2" w:space="0" w:color="auto"/>
              <w:right w:val="single" w:sz="2" w:space="0" w:color="auto"/>
            </w:tcBorders>
          </w:tcPr>
          <w:p w14:paraId="5D74B065" w14:textId="77777777" w:rsidR="00B33870" w:rsidRPr="00FB1E44" w:rsidRDefault="00C2566A">
            <w:pPr>
              <w:pStyle w:val="ParagraphStyle"/>
              <w:rPr>
                <w:rStyle w:val="Normaltext"/>
                <w:lang w:val="x-none"/>
              </w:rPr>
            </w:pPr>
            <w:r w:rsidRPr="00FB1E44">
              <w:rPr>
                <w:rStyle w:val="Normaltext"/>
                <w:lang w:val="x-none"/>
              </w:rPr>
              <w:t>This fixes a problem where creating a Test Case when right-clicking in "In Test Case" column threw an error.</w:t>
            </w:r>
          </w:p>
          <w:p w14:paraId="609FEEB4" w14:textId="77777777" w:rsidR="00B33870" w:rsidRPr="00FB1E44" w:rsidRDefault="00C2566A">
            <w:pPr>
              <w:pStyle w:val="ParagraphStyle"/>
              <w:rPr>
                <w:rStyle w:val="Normaltext"/>
                <w:lang w:val="x-none"/>
              </w:rPr>
            </w:pPr>
            <w:r w:rsidRPr="00FB1E44">
              <w:rPr>
                <w:rStyle w:val="Normaltext"/>
                <w:lang w:val="x-none"/>
              </w:rPr>
              <w:t xml:space="preserve">In addition, we have fixed a problem with multi-select of items when using either of the </w:t>
            </w:r>
            <w:r w:rsidRPr="00FB1E44">
              <w:rPr>
                <w:b/>
                <w:bCs/>
                <w:sz w:val="20"/>
                <w:szCs w:val="20"/>
                <w:lang w:val="x-none"/>
              </w:rPr>
              <w:t>Add</w:t>
            </w:r>
            <w:r w:rsidRPr="00FB1E44">
              <w:rPr>
                <w:rStyle w:val="Normaltext"/>
                <w:lang w:val="x-none"/>
              </w:rPr>
              <w:t xml:space="preserve"> options in the right-click menu, as well as fixed a problem with deletion of results when navigating between different contexts.</w:t>
            </w:r>
          </w:p>
        </w:tc>
        <w:tc>
          <w:tcPr>
            <w:tcW w:w="1308" w:type="dxa"/>
            <w:tcBorders>
              <w:top w:val="single" w:sz="2" w:space="0" w:color="auto"/>
              <w:left w:val="single" w:sz="2" w:space="0" w:color="auto"/>
              <w:bottom w:val="single" w:sz="2" w:space="0" w:color="auto"/>
              <w:right w:val="single" w:sz="2" w:space="0" w:color="auto"/>
            </w:tcBorders>
          </w:tcPr>
          <w:p w14:paraId="72954B53" w14:textId="2FE68252" w:rsidR="00B33870" w:rsidRPr="00FB1E44" w:rsidRDefault="00FB1E44">
            <w:pPr>
              <w:pStyle w:val="ParaStyleNormal"/>
              <w:rPr>
                <w:color w:val="000000"/>
                <w:sz w:val="20"/>
                <w:szCs w:val="20"/>
                <w:lang w:val="x-none"/>
              </w:rPr>
            </w:pPr>
            <w:r w:rsidRPr="00FB1E44">
              <w:rPr>
                <w:color w:val="000000"/>
                <w:sz w:val="20"/>
                <w:szCs w:val="20"/>
                <w:lang w:val="x-none"/>
              </w:rPr>
              <w:t>Bug fix</w:t>
            </w:r>
          </w:p>
        </w:tc>
        <w:tc>
          <w:tcPr>
            <w:tcW w:w="1244" w:type="dxa"/>
            <w:tcBorders>
              <w:top w:val="single" w:sz="2" w:space="0" w:color="auto"/>
              <w:left w:val="single" w:sz="2" w:space="0" w:color="auto"/>
              <w:bottom w:val="single" w:sz="2" w:space="0" w:color="auto"/>
              <w:right w:val="single" w:sz="2" w:space="0" w:color="auto"/>
            </w:tcBorders>
          </w:tcPr>
          <w:p w14:paraId="5DD43049" w14:textId="74695270"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304D472C" w14:textId="77777777" w:rsidR="00B33870" w:rsidRPr="00FB1E44" w:rsidRDefault="00C2566A">
            <w:pPr>
              <w:pStyle w:val="ParaStyleNormal"/>
              <w:rPr>
                <w:color w:val="000000"/>
                <w:sz w:val="20"/>
                <w:szCs w:val="20"/>
                <w:lang w:val="x-none"/>
              </w:rPr>
            </w:pPr>
            <w:r w:rsidRPr="00FB1E44">
              <w:rPr>
                <w:color w:val="000000"/>
                <w:sz w:val="20"/>
                <w:szCs w:val="20"/>
                <w:lang w:val="x-none"/>
              </w:rPr>
              <w:t>16497, 15545</w:t>
            </w:r>
          </w:p>
        </w:tc>
      </w:tr>
      <w:tr w:rsidR="00B33870" w:rsidRPr="00FB1E44" w14:paraId="2BE397CA" w14:textId="77777777" w:rsidTr="00FB1E44">
        <w:tc>
          <w:tcPr>
            <w:tcW w:w="2345" w:type="dxa"/>
            <w:tcBorders>
              <w:top w:val="single" w:sz="2" w:space="0" w:color="auto"/>
              <w:left w:val="single" w:sz="2" w:space="0" w:color="auto"/>
              <w:bottom w:val="single" w:sz="2" w:space="0" w:color="auto"/>
              <w:right w:val="single" w:sz="2" w:space="0" w:color="auto"/>
            </w:tcBorders>
          </w:tcPr>
          <w:p w14:paraId="463A0669" w14:textId="77777777" w:rsidR="00B33870" w:rsidRPr="00FB1E44" w:rsidRDefault="00C2566A">
            <w:pPr>
              <w:pStyle w:val="ParaStyleNormal"/>
              <w:rPr>
                <w:color w:val="000000"/>
                <w:sz w:val="20"/>
                <w:szCs w:val="20"/>
                <w:lang w:val="x-none"/>
              </w:rPr>
            </w:pPr>
            <w:r w:rsidRPr="00FB1E44">
              <w:rPr>
                <w:color w:val="000000"/>
                <w:sz w:val="20"/>
                <w:szCs w:val="20"/>
                <w:lang w:val="x-none"/>
              </w:rPr>
              <w:t>User type attribute values get cleared upon new version</w:t>
            </w:r>
          </w:p>
        </w:tc>
        <w:tc>
          <w:tcPr>
            <w:tcW w:w="8995" w:type="dxa"/>
            <w:tcBorders>
              <w:top w:val="single" w:sz="2" w:space="0" w:color="auto"/>
              <w:left w:val="single" w:sz="2" w:space="0" w:color="auto"/>
              <w:bottom w:val="single" w:sz="2" w:space="0" w:color="auto"/>
              <w:right w:val="single" w:sz="2" w:space="0" w:color="auto"/>
            </w:tcBorders>
          </w:tcPr>
          <w:p w14:paraId="3B14D212" w14:textId="77777777" w:rsidR="00B33870" w:rsidRPr="00FB1E44" w:rsidRDefault="00C2566A">
            <w:pPr>
              <w:pStyle w:val="ParagraphStyle"/>
              <w:rPr>
                <w:rStyle w:val="Normaltext"/>
                <w:lang w:val="x-none"/>
              </w:rPr>
            </w:pPr>
            <w:r w:rsidRPr="00FB1E44">
              <w:rPr>
                <w:rStyle w:val="Normaltext"/>
                <w:lang w:val="x-none"/>
              </w:rPr>
              <w:t>This fixes a problem where values in Part attributes of type User were getting cleared upon taking out a new version.</w:t>
            </w:r>
          </w:p>
        </w:tc>
        <w:tc>
          <w:tcPr>
            <w:tcW w:w="1308" w:type="dxa"/>
            <w:tcBorders>
              <w:top w:val="single" w:sz="2" w:space="0" w:color="auto"/>
              <w:left w:val="single" w:sz="2" w:space="0" w:color="auto"/>
              <w:bottom w:val="single" w:sz="2" w:space="0" w:color="auto"/>
              <w:right w:val="single" w:sz="2" w:space="0" w:color="auto"/>
            </w:tcBorders>
          </w:tcPr>
          <w:p w14:paraId="28CBD3E8" w14:textId="0C99F798" w:rsidR="00B33870" w:rsidRPr="00FB1E44" w:rsidRDefault="00FB1E44">
            <w:pPr>
              <w:pStyle w:val="ParaStyleNormal"/>
              <w:rPr>
                <w:color w:val="000000"/>
                <w:sz w:val="20"/>
                <w:szCs w:val="20"/>
                <w:lang w:val="x-none"/>
              </w:rPr>
            </w:pPr>
            <w:r w:rsidRPr="00FB1E44">
              <w:rPr>
                <w:color w:val="000000"/>
                <w:sz w:val="20"/>
                <w:szCs w:val="20"/>
                <w:lang w:val="x-none"/>
              </w:rPr>
              <w:t>Bug fix</w:t>
            </w:r>
          </w:p>
        </w:tc>
        <w:tc>
          <w:tcPr>
            <w:tcW w:w="1244" w:type="dxa"/>
            <w:tcBorders>
              <w:top w:val="single" w:sz="2" w:space="0" w:color="auto"/>
              <w:left w:val="single" w:sz="2" w:space="0" w:color="auto"/>
              <w:bottom w:val="single" w:sz="2" w:space="0" w:color="auto"/>
              <w:right w:val="single" w:sz="2" w:space="0" w:color="auto"/>
            </w:tcBorders>
          </w:tcPr>
          <w:p w14:paraId="7B70D5A4"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32C0DCCE" w14:textId="77777777" w:rsidR="00B33870" w:rsidRPr="00FB1E44" w:rsidRDefault="00C2566A">
            <w:pPr>
              <w:pStyle w:val="ParaStyleNormal"/>
              <w:rPr>
                <w:color w:val="000000"/>
                <w:sz w:val="20"/>
                <w:szCs w:val="20"/>
                <w:lang w:val="x-none"/>
              </w:rPr>
            </w:pPr>
            <w:r w:rsidRPr="00FB1E44">
              <w:rPr>
                <w:color w:val="000000"/>
                <w:sz w:val="20"/>
                <w:szCs w:val="20"/>
                <w:lang w:val="x-none"/>
              </w:rPr>
              <w:t>16487, 16563</w:t>
            </w:r>
          </w:p>
        </w:tc>
      </w:tr>
      <w:tr w:rsidR="00B33870" w:rsidRPr="00FB1E44" w14:paraId="263D0ADF" w14:textId="77777777" w:rsidTr="00FB1E44">
        <w:tc>
          <w:tcPr>
            <w:tcW w:w="2345" w:type="dxa"/>
            <w:tcBorders>
              <w:top w:val="single" w:sz="2" w:space="0" w:color="auto"/>
              <w:left w:val="single" w:sz="2" w:space="0" w:color="auto"/>
              <w:bottom w:val="single" w:sz="2" w:space="0" w:color="auto"/>
              <w:right w:val="single" w:sz="2" w:space="0" w:color="auto"/>
            </w:tcBorders>
          </w:tcPr>
          <w:p w14:paraId="5542E8C3" w14:textId="77777777" w:rsidR="00B33870" w:rsidRPr="00FB1E44" w:rsidRDefault="00C2566A">
            <w:pPr>
              <w:pStyle w:val="ParaStyleNormal"/>
              <w:rPr>
                <w:color w:val="000000"/>
                <w:sz w:val="20"/>
                <w:szCs w:val="20"/>
                <w:lang w:val="x-none"/>
              </w:rPr>
            </w:pPr>
            <w:r w:rsidRPr="00FB1E44">
              <w:rPr>
                <w:color w:val="000000"/>
                <w:sz w:val="20"/>
                <w:szCs w:val="20"/>
                <w:lang w:val="x-none"/>
              </w:rPr>
              <w:t>Configurable graph: Bus-labels are shown twice</w:t>
            </w:r>
          </w:p>
        </w:tc>
        <w:tc>
          <w:tcPr>
            <w:tcW w:w="8995" w:type="dxa"/>
            <w:tcBorders>
              <w:top w:val="single" w:sz="2" w:space="0" w:color="auto"/>
              <w:left w:val="single" w:sz="2" w:space="0" w:color="auto"/>
              <w:bottom w:val="single" w:sz="2" w:space="0" w:color="auto"/>
              <w:right w:val="single" w:sz="2" w:space="0" w:color="auto"/>
            </w:tcBorders>
          </w:tcPr>
          <w:p w14:paraId="02E86C84" w14:textId="77777777" w:rsidR="00B33870" w:rsidRPr="00FB1E44" w:rsidRDefault="00C2566A">
            <w:pPr>
              <w:pStyle w:val="ParagraphStyle"/>
              <w:rPr>
                <w:rStyle w:val="Normaltext"/>
                <w:lang w:val="x-none"/>
              </w:rPr>
            </w:pPr>
            <w:r w:rsidRPr="00FB1E44">
              <w:rPr>
                <w:rStyle w:val="Normaltext"/>
                <w:lang w:val="x-none"/>
              </w:rPr>
              <w:t>This fixes an issue where bus labels were sometimes shown twice.</w:t>
            </w:r>
          </w:p>
        </w:tc>
        <w:tc>
          <w:tcPr>
            <w:tcW w:w="1308" w:type="dxa"/>
            <w:tcBorders>
              <w:top w:val="single" w:sz="2" w:space="0" w:color="auto"/>
              <w:left w:val="single" w:sz="2" w:space="0" w:color="auto"/>
              <w:bottom w:val="single" w:sz="2" w:space="0" w:color="auto"/>
              <w:right w:val="single" w:sz="2" w:space="0" w:color="auto"/>
            </w:tcBorders>
          </w:tcPr>
          <w:p w14:paraId="2997B81B" w14:textId="4413DDAA" w:rsidR="00B33870" w:rsidRPr="00FB1E44" w:rsidRDefault="00FB1E44">
            <w:pPr>
              <w:pStyle w:val="ParaStyleNormal"/>
              <w:rPr>
                <w:color w:val="000000"/>
                <w:sz w:val="20"/>
                <w:szCs w:val="20"/>
                <w:lang w:val="x-none"/>
              </w:rPr>
            </w:pPr>
            <w:r w:rsidRPr="00FB1E44">
              <w:rPr>
                <w:color w:val="000000"/>
                <w:sz w:val="20"/>
                <w:szCs w:val="20"/>
                <w:lang w:val="x-none"/>
              </w:rPr>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3C7EA779"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61EB9842" w14:textId="77777777" w:rsidR="00B33870" w:rsidRPr="00FB1E44" w:rsidRDefault="00C2566A">
            <w:pPr>
              <w:pStyle w:val="ParaStyleNormal"/>
              <w:rPr>
                <w:color w:val="000000"/>
                <w:sz w:val="20"/>
                <w:szCs w:val="20"/>
                <w:lang w:val="x-none"/>
              </w:rPr>
            </w:pPr>
            <w:r w:rsidRPr="00FB1E44">
              <w:rPr>
                <w:color w:val="000000"/>
                <w:sz w:val="20"/>
                <w:szCs w:val="20"/>
                <w:lang w:val="x-none"/>
              </w:rPr>
              <w:t>16600</w:t>
            </w:r>
          </w:p>
        </w:tc>
      </w:tr>
      <w:tr w:rsidR="00B33870" w:rsidRPr="00FB1E44" w14:paraId="6C6AF20E" w14:textId="77777777" w:rsidTr="00FB1E44">
        <w:tc>
          <w:tcPr>
            <w:tcW w:w="2345" w:type="dxa"/>
            <w:tcBorders>
              <w:top w:val="single" w:sz="2" w:space="0" w:color="auto"/>
              <w:left w:val="single" w:sz="2" w:space="0" w:color="auto"/>
              <w:bottom w:val="single" w:sz="2" w:space="0" w:color="auto"/>
              <w:right w:val="single" w:sz="2" w:space="0" w:color="auto"/>
            </w:tcBorders>
          </w:tcPr>
          <w:p w14:paraId="0ED6E043" w14:textId="77777777" w:rsidR="00B33870" w:rsidRPr="00FB1E44" w:rsidRDefault="00C2566A">
            <w:pPr>
              <w:pStyle w:val="ParaStyleNormal"/>
              <w:rPr>
                <w:color w:val="000000"/>
                <w:sz w:val="20"/>
                <w:szCs w:val="20"/>
                <w:lang w:val="x-none"/>
              </w:rPr>
            </w:pPr>
            <w:r w:rsidRPr="00FB1E44">
              <w:rPr>
                <w:color w:val="000000"/>
                <w:sz w:val="20"/>
                <w:szCs w:val="20"/>
                <w:lang w:val="x-none"/>
              </w:rPr>
              <w:t>swExplorer: Unable to find vertical pane splitter</w:t>
            </w:r>
          </w:p>
        </w:tc>
        <w:tc>
          <w:tcPr>
            <w:tcW w:w="8995" w:type="dxa"/>
            <w:tcBorders>
              <w:top w:val="single" w:sz="2" w:space="0" w:color="auto"/>
              <w:left w:val="single" w:sz="2" w:space="0" w:color="auto"/>
              <w:bottom w:val="single" w:sz="2" w:space="0" w:color="auto"/>
              <w:right w:val="single" w:sz="2" w:space="0" w:color="auto"/>
            </w:tcBorders>
          </w:tcPr>
          <w:p w14:paraId="3B7059A9" w14:textId="57B19EDE" w:rsidR="00B33870" w:rsidRPr="00FB1E44" w:rsidRDefault="00C2566A" w:rsidP="000244CA">
            <w:pPr>
              <w:pStyle w:val="ParagraphStyle"/>
              <w:rPr>
                <w:rStyle w:val="Normaltext"/>
                <w:lang w:val="x-none"/>
              </w:rPr>
            </w:pPr>
            <w:r w:rsidRPr="00FB1E44">
              <w:rPr>
                <w:rStyle w:val="Normaltext"/>
                <w:lang w:val="x-none"/>
              </w:rPr>
              <w:t xml:space="preserve">This fixes a problem when swExplorer is used over more that one screen, and the tree vertical separator is moved to the second screen, resulting in losing the separator when moving back to using only one screen.   </w:t>
            </w:r>
          </w:p>
          <w:p w14:paraId="602C7C03" w14:textId="159B315F" w:rsidR="00B33870" w:rsidRPr="00FB1E44" w:rsidRDefault="000244CA">
            <w:pPr>
              <w:pStyle w:val="ParagraphStyle"/>
              <w:spacing w:before="15" w:after="15"/>
              <w:ind w:left="15" w:right="15"/>
              <w:rPr>
                <w:rStyle w:val="Normaltext"/>
                <w:lang w:val="x-none"/>
              </w:rPr>
            </w:pPr>
            <w:r w:rsidRPr="00FB1E44">
              <w:rPr>
                <w:rStyle w:val="Normaltext"/>
                <w:lang w:val="x-none"/>
              </w:rPr>
              <w:pict w14:anchorId="2E4B3A3E">
                <v:shape id="_x0000_i2181" type="#_x0000_t75" style="width:345.75pt;height:186pt">
                  <v:imagedata r:id="rId28" o:title=""/>
                </v:shape>
              </w:pict>
            </w:r>
          </w:p>
        </w:tc>
        <w:tc>
          <w:tcPr>
            <w:tcW w:w="1308" w:type="dxa"/>
            <w:tcBorders>
              <w:top w:val="single" w:sz="2" w:space="0" w:color="auto"/>
              <w:left w:val="single" w:sz="2" w:space="0" w:color="auto"/>
              <w:bottom w:val="single" w:sz="2" w:space="0" w:color="auto"/>
              <w:right w:val="single" w:sz="2" w:space="0" w:color="auto"/>
            </w:tcBorders>
          </w:tcPr>
          <w:p w14:paraId="259E7434" w14:textId="2B0095CA" w:rsidR="00B33870" w:rsidRPr="00FB1E44" w:rsidRDefault="00FB1E44">
            <w:pPr>
              <w:pStyle w:val="ParaStyleNormal"/>
              <w:rPr>
                <w:color w:val="000000"/>
                <w:sz w:val="20"/>
                <w:szCs w:val="20"/>
                <w:lang w:val="x-none"/>
              </w:rPr>
            </w:pPr>
            <w:r w:rsidRPr="00FB1E44">
              <w:rPr>
                <w:color w:val="000000"/>
                <w:sz w:val="20"/>
                <w:szCs w:val="20"/>
                <w:lang w:val="x-none"/>
              </w:rPr>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4ADCC50F"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1280A5F2" w14:textId="77777777" w:rsidR="00B33870" w:rsidRPr="00FB1E44" w:rsidRDefault="00C2566A">
            <w:pPr>
              <w:pStyle w:val="ParaStyleNormal"/>
              <w:rPr>
                <w:color w:val="000000"/>
                <w:sz w:val="20"/>
                <w:szCs w:val="20"/>
                <w:lang w:val="x-none"/>
              </w:rPr>
            </w:pPr>
            <w:r w:rsidRPr="00FB1E44">
              <w:rPr>
                <w:color w:val="000000"/>
                <w:sz w:val="20"/>
                <w:szCs w:val="20"/>
                <w:lang w:val="x-none"/>
              </w:rPr>
              <w:t>16675</w:t>
            </w:r>
          </w:p>
        </w:tc>
      </w:tr>
      <w:tr w:rsidR="00B33870" w:rsidRPr="00FB1E44" w14:paraId="171EA54F" w14:textId="77777777" w:rsidTr="00FB1E44">
        <w:tc>
          <w:tcPr>
            <w:tcW w:w="2345" w:type="dxa"/>
            <w:tcBorders>
              <w:top w:val="single" w:sz="2" w:space="0" w:color="auto"/>
              <w:left w:val="single" w:sz="2" w:space="0" w:color="auto"/>
              <w:bottom w:val="single" w:sz="2" w:space="0" w:color="auto"/>
              <w:right w:val="single" w:sz="2" w:space="0" w:color="auto"/>
            </w:tcBorders>
          </w:tcPr>
          <w:p w14:paraId="5DD4E551" w14:textId="77777777" w:rsidR="00B33870" w:rsidRPr="00FB1E44" w:rsidRDefault="00C2566A">
            <w:pPr>
              <w:pStyle w:val="ParaStyleNormal"/>
              <w:rPr>
                <w:color w:val="000000"/>
                <w:sz w:val="20"/>
                <w:szCs w:val="20"/>
                <w:lang w:val="x-none"/>
              </w:rPr>
            </w:pPr>
            <w:r w:rsidRPr="00FB1E44">
              <w:rPr>
                <w:color w:val="000000"/>
                <w:sz w:val="20"/>
                <w:szCs w:val="20"/>
                <w:lang w:val="x-none"/>
              </w:rPr>
              <w:t>swExplorer: 64-bit client crashes for some users</w:t>
            </w:r>
          </w:p>
        </w:tc>
        <w:tc>
          <w:tcPr>
            <w:tcW w:w="8995" w:type="dxa"/>
            <w:tcBorders>
              <w:top w:val="single" w:sz="2" w:space="0" w:color="auto"/>
              <w:left w:val="single" w:sz="2" w:space="0" w:color="auto"/>
              <w:bottom w:val="single" w:sz="2" w:space="0" w:color="auto"/>
              <w:right w:val="single" w:sz="2" w:space="0" w:color="auto"/>
            </w:tcBorders>
          </w:tcPr>
          <w:p w14:paraId="4B6E335C" w14:textId="77777777" w:rsidR="00B33870" w:rsidRPr="00FB1E44" w:rsidRDefault="00C2566A">
            <w:pPr>
              <w:pStyle w:val="ParagraphStyle"/>
              <w:rPr>
                <w:rFonts w:ascii="Calibri" w:hAnsi="Calibri" w:cs="Calibri"/>
                <w:sz w:val="22"/>
                <w:szCs w:val="22"/>
                <w:lang w:val="x-none"/>
              </w:rPr>
            </w:pPr>
            <w:r w:rsidRPr="00FB1E44">
              <w:rPr>
                <w:rFonts w:ascii="Calibri" w:hAnsi="Calibri" w:cs="Calibri"/>
                <w:sz w:val="22"/>
                <w:szCs w:val="22"/>
                <w:lang w:val="x-none"/>
              </w:rPr>
              <w:t>This fixes a problem where some users could not use the 64-bit client.</w:t>
            </w:r>
          </w:p>
        </w:tc>
        <w:tc>
          <w:tcPr>
            <w:tcW w:w="1308" w:type="dxa"/>
            <w:tcBorders>
              <w:top w:val="single" w:sz="2" w:space="0" w:color="auto"/>
              <w:left w:val="single" w:sz="2" w:space="0" w:color="auto"/>
              <w:bottom w:val="single" w:sz="2" w:space="0" w:color="auto"/>
              <w:right w:val="single" w:sz="2" w:space="0" w:color="auto"/>
            </w:tcBorders>
          </w:tcPr>
          <w:p w14:paraId="5DB52F94" w14:textId="37F5D440" w:rsidR="00B33870" w:rsidRPr="00FB1E44" w:rsidRDefault="00FB1E44">
            <w:pPr>
              <w:pStyle w:val="ParaStyleNormal"/>
              <w:rPr>
                <w:color w:val="000000"/>
                <w:sz w:val="20"/>
                <w:szCs w:val="20"/>
                <w:lang w:val="x-none"/>
              </w:rPr>
            </w:pPr>
            <w:r w:rsidRPr="00FB1E44">
              <w:rPr>
                <w:color w:val="000000"/>
                <w:sz w:val="20"/>
                <w:szCs w:val="20"/>
                <w:lang w:val="x-none"/>
              </w:rPr>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0AEF34D5"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15CA90B8" w14:textId="77777777" w:rsidR="00B33870" w:rsidRPr="00FB1E44" w:rsidRDefault="00C2566A">
            <w:pPr>
              <w:pStyle w:val="ParaStyleNormal"/>
              <w:rPr>
                <w:color w:val="000000"/>
                <w:sz w:val="20"/>
                <w:szCs w:val="20"/>
                <w:lang w:val="x-none"/>
              </w:rPr>
            </w:pPr>
            <w:r w:rsidRPr="00FB1E44">
              <w:rPr>
                <w:color w:val="000000"/>
                <w:sz w:val="20"/>
                <w:szCs w:val="20"/>
                <w:lang w:val="x-none"/>
              </w:rPr>
              <w:t>16689</w:t>
            </w:r>
          </w:p>
        </w:tc>
      </w:tr>
      <w:tr w:rsidR="00B33870" w:rsidRPr="00FB1E44" w14:paraId="1F6BF3B7" w14:textId="77777777" w:rsidTr="00FB1E44">
        <w:tc>
          <w:tcPr>
            <w:tcW w:w="2345" w:type="dxa"/>
            <w:tcBorders>
              <w:top w:val="single" w:sz="2" w:space="0" w:color="auto"/>
              <w:left w:val="single" w:sz="2" w:space="0" w:color="auto"/>
              <w:bottom w:val="single" w:sz="2" w:space="0" w:color="auto"/>
              <w:right w:val="single" w:sz="2" w:space="0" w:color="auto"/>
            </w:tcBorders>
          </w:tcPr>
          <w:p w14:paraId="0DB87F99" w14:textId="77777777" w:rsidR="00B33870" w:rsidRPr="00FB1E44" w:rsidRDefault="00C2566A">
            <w:pPr>
              <w:pStyle w:val="ParaStyleNormal"/>
              <w:rPr>
                <w:color w:val="000000"/>
                <w:sz w:val="20"/>
                <w:szCs w:val="20"/>
                <w:lang w:val="x-none"/>
              </w:rPr>
            </w:pPr>
            <w:r w:rsidRPr="00FB1E44">
              <w:rPr>
                <w:color w:val="000000"/>
                <w:sz w:val="20"/>
                <w:szCs w:val="20"/>
                <w:lang w:val="x-none"/>
              </w:rPr>
              <w:t>Home page: Unable to load Sharepoint</w:t>
            </w:r>
          </w:p>
        </w:tc>
        <w:tc>
          <w:tcPr>
            <w:tcW w:w="8995" w:type="dxa"/>
            <w:tcBorders>
              <w:top w:val="single" w:sz="2" w:space="0" w:color="auto"/>
              <w:left w:val="single" w:sz="2" w:space="0" w:color="auto"/>
              <w:bottom w:val="single" w:sz="2" w:space="0" w:color="auto"/>
              <w:right w:val="single" w:sz="2" w:space="0" w:color="auto"/>
            </w:tcBorders>
          </w:tcPr>
          <w:p w14:paraId="7A03D763" w14:textId="77777777" w:rsidR="00B33870" w:rsidRPr="00FB1E44" w:rsidRDefault="00C2566A">
            <w:pPr>
              <w:pStyle w:val="ParagraphStyle"/>
              <w:rPr>
                <w:rStyle w:val="Normaltext"/>
                <w:lang w:val="x-none"/>
              </w:rPr>
            </w:pPr>
            <w:r w:rsidRPr="00FB1E44">
              <w:rPr>
                <w:rStyle w:val="Normaltext"/>
                <w:lang w:val="x-none"/>
              </w:rPr>
              <w:t>This fixes an issue with the loading of Sharepoint to the embedded Home page in SystemWeaver.</w:t>
            </w:r>
          </w:p>
          <w:p w14:paraId="006AE3C2" w14:textId="77777777" w:rsidR="00B33870" w:rsidRPr="00FB1E44" w:rsidRDefault="00B33870">
            <w:pPr>
              <w:pStyle w:val="ParagraphStyle"/>
              <w:rPr>
                <w:rStyle w:val="Normaltext"/>
                <w:lang w:val="x-none"/>
              </w:rPr>
            </w:pPr>
          </w:p>
          <w:p w14:paraId="1FB04772" w14:textId="0EB52DFB" w:rsidR="00B33870" w:rsidRPr="00FB1E44" w:rsidRDefault="000244CA">
            <w:pPr>
              <w:pStyle w:val="ParaStyleNormal"/>
              <w:rPr>
                <w:rStyle w:val="Normaltext"/>
                <w:lang w:val="x-none"/>
              </w:rPr>
            </w:pPr>
            <w:r w:rsidRPr="00FB1E44">
              <w:rPr>
                <w:rStyle w:val="Normaltext"/>
                <w:lang w:val="x-none"/>
              </w:rPr>
              <w:lastRenderedPageBreak/>
              <w:pict w14:anchorId="17062F66">
                <v:shape id="_x0000_i2182" type="#_x0000_t75" style="width:417pt;height:249pt">
                  <v:imagedata r:id="rId29" o:title=""/>
                </v:shape>
              </w:pict>
            </w:r>
          </w:p>
        </w:tc>
        <w:tc>
          <w:tcPr>
            <w:tcW w:w="1308" w:type="dxa"/>
            <w:tcBorders>
              <w:top w:val="single" w:sz="2" w:space="0" w:color="auto"/>
              <w:left w:val="single" w:sz="2" w:space="0" w:color="auto"/>
              <w:bottom w:val="single" w:sz="2" w:space="0" w:color="auto"/>
              <w:right w:val="single" w:sz="2" w:space="0" w:color="auto"/>
            </w:tcBorders>
          </w:tcPr>
          <w:p w14:paraId="48B19C35" w14:textId="5D09AD1E" w:rsidR="00B33870" w:rsidRPr="00FB1E44" w:rsidRDefault="00FB1E44">
            <w:pPr>
              <w:pStyle w:val="ParaStyleNormal"/>
              <w:rPr>
                <w:color w:val="000000"/>
                <w:sz w:val="20"/>
                <w:szCs w:val="20"/>
                <w:lang w:val="x-none"/>
              </w:rPr>
            </w:pPr>
            <w:r w:rsidRPr="00FB1E44">
              <w:rPr>
                <w:color w:val="000000"/>
                <w:sz w:val="20"/>
                <w:szCs w:val="20"/>
                <w:lang w:val="x-none"/>
              </w:rPr>
              <w:lastRenderedPageBreak/>
              <w:t>Bug fix</w:t>
            </w:r>
            <w:r w:rsidR="00C2566A" w:rsidRPr="00FB1E44">
              <w:rPr>
                <w:color w:val="000000"/>
                <w:sz w:val="20"/>
                <w:szCs w:val="20"/>
                <w:lang w:val="x-none"/>
              </w:rPr>
              <w:t xml:space="preserve"> </w:t>
            </w:r>
          </w:p>
        </w:tc>
        <w:tc>
          <w:tcPr>
            <w:tcW w:w="1244" w:type="dxa"/>
            <w:tcBorders>
              <w:top w:val="single" w:sz="2" w:space="0" w:color="auto"/>
              <w:left w:val="single" w:sz="2" w:space="0" w:color="auto"/>
              <w:bottom w:val="single" w:sz="2" w:space="0" w:color="auto"/>
              <w:right w:val="single" w:sz="2" w:space="0" w:color="auto"/>
            </w:tcBorders>
          </w:tcPr>
          <w:p w14:paraId="60C280A5" w14:textId="77777777" w:rsidR="00B33870" w:rsidRPr="00FB1E44" w:rsidRDefault="00C2566A">
            <w:pPr>
              <w:pStyle w:val="ParagraphStyle"/>
              <w:shd w:val="clear" w:color="auto" w:fill="FFFFFF"/>
              <w:rPr>
                <w:color w:val="000000"/>
                <w:sz w:val="20"/>
                <w:szCs w:val="20"/>
                <w:lang w:val="x-none"/>
              </w:rPr>
            </w:pPr>
            <w:r w:rsidRPr="00FB1E44">
              <w:rPr>
                <w:color w:val="000000"/>
                <w:sz w:val="20"/>
                <w:szCs w:val="20"/>
                <w:lang w:val="x-none"/>
              </w:rPr>
              <w:t>User</w:t>
            </w:r>
          </w:p>
        </w:tc>
        <w:tc>
          <w:tcPr>
            <w:tcW w:w="951" w:type="dxa"/>
            <w:tcBorders>
              <w:top w:val="single" w:sz="2" w:space="0" w:color="auto"/>
              <w:left w:val="single" w:sz="2" w:space="0" w:color="auto"/>
              <w:bottom w:val="single" w:sz="2" w:space="0" w:color="auto"/>
              <w:right w:val="single" w:sz="2" w:space="0" w:color="auto"/>
            </w:tcBorders>
          </w:tcPr>
          <w:p w14:paraId="20CE24F1" w14:textId="77777777" w:rsidR="00B33870" w:rsidRPr="00FB1E44" w:rsidRDefault="00C2566A">
            <w:pPr>
              <w:pStyle w:val="ParaStyleNormal"/>
              <w:rPr>
                <w:color w:val="000000"/>
                <w:sz w:val="20"/>
                <w:szCs w:val="20"/>
                <w:lang w:val="x-none"/>
              </w:rPr>
            </w:pPr>
            <w:r w:rsidRPr="00FB1E44">
              <w:rPr>
                <w:color w:val="000000"/>
                <w:sz w:val="20"/>
                <w:szCs w:val="20"/>
                <w:lang w:val="x-none"/>
              </w:rPr>
              <w:t>16490</w:t>
            </w:r>
          </w:p>
        </w:tc>
      </w:tr>
    </w:tbl>
    <w:p w14:paraId="0B7175DF" w14:textId="77777777" w:rsidR="00B33870" w:rsidRDefault="00B33870">
      <w:pPr>
        <w:pStyle w:val="ParagraphStyle"/>
      </w:pPr>
    </w:p>
    <w:sectPr w:rsidR="00B33870" w:rsidSect="00FB1E44">
      <w:headerReference w:type="default" r:id="rId30"/>
      <w:footerReference w:type="default" r:id="rId31"/>
      <w:pgSz w:w="15840" w:h="12240" w:orient="landscape"/>
      <w:pgMar w:top="720" w:right="720" w:bottom="720" w:left="720" w:header="567" w:footer="5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92208" w14:textId="77777777" w:rsidR="00FB1E44" w:rsidRDefault="00FB1E44" w:rsidP="00FB1E44">
      <w:pPr>
        <w:spacing w:after="0" w:line="240" w:lineRule="auto"/>
      </w:pPr>
      <w:r>
        <w:separator/>
      </w:r>
    </w:p>
  </w:endnote>
  <w:endnote w:type="continuationSeparator" w:id="0">
    <w:p w14:paraId="3E79896F" w14:textId="77777777" w:rsidR="00FB1E44" w:rsidRDefault="00FB1E44" w:rsidP="00FB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6307" w14:textId="215AAABF" w:rsidR="00FB1E44" w:rsidRDefault="00FB1E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5619B25E" w14:textId="152C985E" w:rsidR="00FB1E44" w:rsidRDefault="00FB1E44" w:rsidP="00FB1E44">
    <w:pPr>
      <w:pStyle w:val="Footer"/>
      <w:tabs>
        <w:tab w:val="clear" w:pos="4513"/>
        <w:tab w:val="clear" w:pos="9026"/>
        <w:tab w:val="left" w:pos="36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A6E9" w14:textId="77777777" w:rsidR="00FB1E44" w:rsidRDefault="00FB1E44" w:rsidP="00FB1E44">
      <w:pPr>
        <w:spacing w:after="0" w:line="240" w:lineRule="auto"/>
      </w:pPr>
      <w:r>
        <w:separator/>
      </w:r>
    </w:p>
  </w:footnote>
  <w:footnote w:type="continuationSeparator" w:id="0">
    <w:p w14:paraId="24306A26" w14:textId="77777777" w:rsidR="00FB1E44" w:rsidRDefault="00FB1E44" w:rsidP="00FB1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52A4" w14:textId="7D3CC127" w:rsidR="00FB1E44" w:rsidRPr="00FB1E44" w:rsidRDefault="00FB1E44" w:rsidP="00FB1E44">
    <w:pPr>
      <w:pStyle w:val="Header"/>
      <w:tabs>
        <w:tab w:val="clear" w:pos="4513"/>
        <w:tab w:val="clear" w:pos="9026"/>
        <w:tab w:val="left" w:pos="7023"/>
      </w:tabs>
      <w:jc w:val="center"/>
      <w:rPr>
        <w:b/>
        <w:bCs/>
      </w:rPr>
    </w:pPr>
    <w:r w:rsidRPr="000D0038">
      <w:rPr>
        <w:b/>
        <w:bCs/>
        <w:sz w:val="24"/>
        <w:szCs w:val="24"/>
      </w:rPr>
      <w:t>R</w:t>
    </w:r>
    <w:r>
      <w:rPr>
        <w:b/>
        <w:bCs/>
        <w:sz w:val="24"/>
        <w:szCs w:val="24"/>
        <w:lang w:val="en-US"/>
      </w:rPr>
      <w:t>4</w:t>
    </w:r>
    <w:r>
      <w:rPr>
        <w:b/>
        <w:bCs/>
        <w:sz w:val="24"/>
        <w:szCs w:val="24"/>
        <w:lang w:val="en-US"/>
      </w:rPr>
      <w:t>1</w:t>
    </w:r>
    <w:r w:rsidRPr="000D0038">
      <w:rPr>
        <w:b/>
        <w:bCs/>
        <w:sz w:val="24"/>
        <w:szCs w:val="24"/>
      </w:rPr>
      <w:t xml:space="preserve"> Release Notes Summary </w:t>
    </w:r>
    <w:r>
      <w:rPr>
        <w:b/>
        <w:bCs/>
        <w:sz w:val="24"/>
        <w:szCs w:val="24"/>
      </w:rPr>
      <w:t>–</w:t>
    </w:r>
    <w:r w:rsidRPr="000D0038">
      <w:rPr>
        <w:b/>
        <w:bCs/>
        <w:sz w:val="24"/>
        <w:szCs w:val="24"/>
      </w:rPr>
      <w:t xml:space="preserve"> </w:t>
    </w:r>
    <w:r>
      <w:rPr>
        <w:b/>
        <w:bCs/>
        <w:sz w:val="24"/>
        <w:szCs w:val="24"/>
        <w:lang w:val="en-US"/>
      </w:rPr>
      <w:t>October 17</w:t>
    </w:r>
    <w:r>
      <w:rPr>
        <w:b/>
        <w:bCs/>
        <w:sz w:val="24"/>
        <w:szCs w:val="24"/>
        <w:lang w:val="en-US"/>
      </w:rPr>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1A5C"/>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 w15:restartNumberingAfterBreak="0">
    <w:nsid w:val="171ED961"/>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 w15:restartNumberingAfterBreak="0">
    <w:nsid w:val="1C71C90B"/>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 w15:restartNumberingAfterBreak="0">
    <w:nsid w:val="6A143021"/>
    <w:multiLevelType w:val="multilevel"/>
    <w:tmpl w:val="FFFFFFF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16cid:durableId="2141460535">
    <w:abstractNumId w:val="0"/>
  </w:num>
  <w:num w:numId="2" w16cid:durableId="947195370">
    <w:abstractNumId w:val="2"/>
  </w:num>
  <w:num w:numId="3" w16cid:durableId="73204901">
    <w:abstractNumId w:val="3"/>
  </w:num>
  <w:num w:numId="4" w16cid:durableId="1530293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566A"/>
    <w:rsid w:val="000244CA"/>
    <w:rsid w:val="00624950"/>
    <w:rsid w:val="00B33870"/>
    <w:rsid w:val="00C2566A"/>
    <w:rsid w:val="00FB1E4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ocId w14:val="50A66D10"/>
  <w14:defaultImageDpi w14:val="0"/>
  <w15:docId w15:val="{7C777B41-FE9A-43EB-B96E-B99B2070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pPr>
      <w:keepNext/>
      <w:widowControl w:val="0"/>
      <w:autoSpaceDE w:val="0"/>
      <w:autoSpaceDN w:val="0"/>
      <w:adjustRightInd w:val="0"/>
      <w:spacing w:before="240" w:after="120" w:line="240" w:lineRule="auto"/>
      <w:outlineLvl w:val="0"/>
    </w:pPr>
    <w:rPr>
      <w:rFonts w:ascii="Arial" w:hAnsi="Arial" w:cs="Arial"/>
      <w:sz w:val="24"/>
      <w:szCs w:val="24"/>
      <w:lang w:val="x-none"/>
    </w:rPr>
  </w:style>
  <w:style w:type="paragraph" w:styleId="Heading2">
    <w:name w:val="heading 2"/>
    <w:basedOn w:val="Normal"/>
    <w:next w:val="Normal"/>
    <w:link w:val="Heading2Char"/>
    <w:uiPriority w:val="99"/>
    <w:qFormat/>
    <w:pPr>
      <w:keepNext/>
      <w:widowControl w:val="0"/>
      <w:autoSpaceDE w:val="0"/>
      <w:autoSpaceDN w:val="0"/>
      <w:adjustRightInd w:val="0"/>
      <w:spacing w:before="210" w:after="105" w:line="240" w:lineRule="auto"/>
      <w:outlineLvl w:val="1"/>
    </w:pPr>
    <w:rPr>
      <w:rFonts w:ascii="Arial" w:hAnsi="Arial" w:cs="Arial"/>
      <w:sz w:val="24"/>
      <w:szCs w:val="24"/>
      <w:lang w:val="x-none"/>
    </w:rPr>
  </w:style>
  <w:style w:type="paragraph" w:styleId="Heading3">
    <w:name w:val="heading 3"/>
    <w:basedOn w:val="Normal"/>
    <w:next w:val="Normal"/>
    <w:link w:val="Heading3Char"/>
    <w:uiPriority w:val="99"/>
    <w:qFormat/>
    <w:pPr>
      <w:keepNext/>
      <w:widowControl w:val="0"/>
      <w:autoSpaceDE w:val="0"/>
      <w:autoSpaceDN w:val="0"/>
      <w:adjustRightInd w:val="0"/>
      <w:spacing w:before="180" w:after="90" w:line="240" w:lineRule="auto"/>
      <w:outlineLvl w:val="2"/>
    </w:pPr>
    <w:rPr>
      <w:rFonts w:ascii="Arial" w:hAnsi="Arial" w:cs="Arial"/>
      <w:sz w:val="24"/>
      <w:szCs w:val="24"/>
      <w:lang w:val="x-none"/>
    </w:rPr>
  </w:style>
  <w:style w:type="paragraph" w:styleId="Heading4">
    <w:name w:val="heading 4"/>
    <w:basedOn w:val="Normal"/>
    <w:next w:val="Normal"/>
    <w:link w:val="Heading4Char"/>
    <w:uiPriority w:val="99"/>
    <w:qFormat/>
    <w:pPr>
      <w:keepNext/>
      <w:widowControl w:val="0"/>
      <w:autoSpaceDE w:val="0"/>
      <w:autoSpaceDN w:val="0"/>
      <w:adjustRightInd w:val="0"/>
      <w:spacing w:before="180" w:after="90" w:line="240" w:lineRule="auto"/>
      <w:outlineLvl w:val="3"/>
    </w:pPr>
    <w:rPr>
      <w:rFonts w:ascii="Arial" w:hAnsi="Arial" w:cs="Arial"/>
      <w:sz w:val="24"/>
      <w:szCs w:val="24"/>
      <w:lang w:val="x-none"/>
    </w:rPr>
  </w:style>
  <w:style w:type="paragraph" w:styleId="Heading5">
    <w:name w:val="heading 5"/>
    <w:basedOn w:val="Normal"/>
    <w:next w:val="Normal"/>
    <w:link w:val="Heading5Char"/>
    <w:uiPriority w:val="99"/>
    <w:qFormat/>
    <w:pPr>
      <w:keepNext/>
      <w:widowControl w:val="0"/>
      <w:autoSpaceDE w:val="0"/>
      <w:autoSpaceDN w:val="0"/>
      <w:adjustRightInd w:val="0"/>
      <w:spacing w:before="180" w:after="45" w:line="240" w:lineRule="auto"/>
      <w:outlineLvl w:val="4"/>
    </w:pPr>
    <w:rPr>
      <w:rFonts w:ascii="Arial" w:hAnsi="Arial" w:cs="Arial"/>
      <w:sz w:val="24"/>
      <w:szCs w:val="24"/>
      <w:lang w:val="x-none"/>
    </w:rPr>
  </w:style>
  <w:style w:type="paragraph" w:styleId="Heading6">
    <w:name w:val="heading 6"/>
    <w:basedOn w:val="Normal"/>
    <w:next w:val="Normal"/>
    <w:link w:val="Heading6Char"/>
    <w:uiPriority w:val="99"/>
    <w:qFormat/>
    <w:pPr>
      <w:keepNext/>
      <w:widowControl w:val="0"/>
      <w:autoSpaceDE w:val="0"/>
      <w:autoSpaceDN w:val="0"/>
      <w:adjustRightInd w:val="0"/>
      <w:spacing w:before="180" w:after="45" w:line="240" w:lineRule="auto"/>
      <w:outlineLvl w:val="5"/>
    </w:pPr>
    <w:rPr>
      <w:rFonts w:ascii="Arial" w:hAnsi="Arial" w:cs="Arial"/>
      <w:sz w:val="24"/>
      <w:szCs w:val="24"/>
      <w:lang w:val="x-none"/>
    </w:rPr>
  </w:style>
  <w:style w:type="paragraph" w:styleId="Heading7">
    <w:name w:val="heading 7"/>
    <w:basedOn w:val="Normal"/>
    <w:next w:val="Normal"/>
    <w:link w:val="Heading7Char"/>
    <w:uiPriority w:val="99"/>
    <w:qFormat/>
    <w:pPr>
      <w:keepNext/>
      <w:widowControl w:val="0"/>
      <w:autoSpaceDE w:val="0"/>
      <w:autoSpaceDN w:val="0"/>
      <w:adjustRightInd w:val="0"/>
      <w:spacing w:before="180" w:after="45" w:line="240" w:lineRule="auto"/>
      <w:outlineLvl w:val="6"/>
    </w:pPr>
    <w:rPr>
      <w:rFonts w:ascii="Arial" w:hAnsi="Arial" w:cs="Arial"/>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
    <w:name w:val="Paragraph Style"/>
    <w:pPr>
      <w:widowControl w:val="0"/>
      <w:autoSpaceDE w:val="0"/>
      <w:autoSpaceDN w:val="0"/>
      <w:adjustRightInd w:val="0"/>
    </w:pPr>
    <w:rPr>
      <w:rFonts w:ascii="Arial" w:hAnsi="Arial" w:cs="Arial"/>
      <w:sz w:val="24"/>
      <w:szCs w:val="24"/>
    </w:rPr>
  </w:style>
  <w:style w:type="paragraph" w:customStyle="1" w:styleId="Centered">
    <w:name w:val="Centered"/>
    <w:uiPriority w:val="99"/>
    <w:pPr>
      <w:widowControl w:val="0"/>
      <w:autoSpaceDE w:val="0"/>
      <w:autoSpaceDN w:val="0"/>
      <w:adjustRightInd w:val="0"/>
      <w:jc w:val="center"/>
    </w:pPr>
    <w:rPr>
      <w:rFonts w:ascii="Arial" w:hAnsi="Arial" w:cs="Arial"/>
      <w:sz w:val="24"/>
      <w:szCs w:val="24"/>
    </w:rPr>
  </w:style>
  <w:style w:type="paragraph" w:customStyle="1" w:styleId="ParaStyleNormal">
    <w:name w:val="ParaStyleNormal"/>
    <w:uiPriority w:val="99"/>
    <w:pPr>
      <w:widowControl w:val="0"/>
      <w:autoSpaceDE w:val="0"/>
      <w:autoSpaceDN w:val="0"/>
      <w:adjustRightInd w:val="0"/>
    </w:pPr>
    <w:rPr>
      <w:rFonts w:ascii="Arial" w:hAnsi="Arial" w:cs="Arial"/>
      <w:sz w:val="24"/>
      <w:szCs w:val="24"/>
    </w:rPr>
  </w:style>
  <w:style w:type="paragraph" w:customStyle="1" w:styleId="ParaStyleCenter">
    <w:name w:val="ParaStyleCenter"/>
    <w:uiPriority w:val="99"/>
    <w:pPr>
      <w:widowControl w:val="0"/>
      <w:autoSpaceDE w:val="0"/>
      <w:autoSpaceDN w:val="0"/>
      <w:adjustRightInd w:val="0"/>
      <w:jc w:val="center"/>
    </w:pPr>
    <w:rPr>
      <w:rFonts w:ascii="Arial" w:hAnsi="Arial" w:cs="Arial"/>
      <w:sz w:val="24"/>
      <w:szCs w:val="24"/>
    </w:rPr>
  </w:style>
  <w:style w:type="paragraph" w:customStyle="1" w:styleId="ParaStyleWithSpace">
    <w:name w:val="ParaStyleWithSpace"/>
    <w:uiPriority w:val="99"/>
    <w:pPr>
      <w:widowControl w:val="0"/>
      <w:autoSpaceDE w:val="0"/>
      <w:autoSpaceDN w:val="0"/>
      <w:adjustRightInd w:val="0"/>
      <w:spacing w:before="300" w:after="150"/>
    </w:pPr>
    <w:rPr>
      <w:rFonts w:ascii="Arial" w:hAnsi="Arial" w:cs="Arial"/>
      <w:sz w:val="24"/>
      <w:szCs w:val="24"/>
    </w:rPr>
  </w:style>
  <w:style w:type="paragraph" w:customStyle="1" w:styleId="ParaStyleTableCaption">
    <w:name w:val="ParaStyleTableCaption"/>
    <w:uiPriority w:val="99"/>
    <w:pPr>
      <w:widowControl w:val="0"/>
      <w:autoSpaceDE w:val="0"/>
      <w:autoSpaceDN w:val="0"/>
      <w:adjustRightInd w:val="0"/>
      <w:spacing w:before="150" w:after="75"/>
    </w:pPr>
    <w:rPr>
      <w:rFonts w:ascii="Arial" w:hAnsi="Arial" w:cs="Arial"/>
      <w:sz w:val="24"/>
      <w:szCs w:val="24"/>
    </w:rPr>
  </w:style>
  <w:style w:type="paragraph" w:customStyle="1" w:styleId="ParaStyleNormalBlueWithSpace">
    <w:name w:val="ParaStyleNormalBlueWithSpace"/>
    <w:uiPriority w:val="99"/>
    <w:pPr>
      <w:widowControl w:val="0"/>
      <w:shd w:val="clear" w:color="auto" w:fill="E3EFFF"/>
      <w:autoSpaceDE w:val="0"/>
      <w:autoSpaceDN w:val="0"/>
      <w:adjustRightInd w:val="0"/>
      <w:spacing w:before="150" w:after="150"/>
    </w:pPr>
    <w:rPr>
      <w:rFonts w:ascii="Arial" w:hAnsi="Arial" w:cs="Arial"/>
      <w:sz w:val="24"/>
      <w:szCs w:val="24"/>
    </w:rPr>
  </w:style>
  <w:style w:type="paragraph" w:customStyle="1" w:styleId="ParaStyleNormalGreyWithSpace">
    <w:name w:val="ParaStyleNormalGreyWithSpace"/>
    <w:uiPriority w:val="99"/>
    <w:pPr>
      <w:widowControl w:val="0"/>
      <w:shd w:val="clear" w:color="auto" w:fill="A0A0A4"/>
      <w:autoSpaceDE w:val="0"/>
      <w:autoSpaceDN w:val="0"/>
      <w:adjustRightInd w:val="0"/>
      <w:spacing w:before="150" w:after="75"/>
    </w:pPr>
    <w:rPr>
      <w:rFonts w:ascii="Arial" w:hAnsi="Arial" w:cs="Arial"/>
      <w:sz w:val="24"/>
      <w:szCs w:val="24"/>
    </w:rPr>
  </w:style>
  <w:style w:type="paragraph" w:customStyle="1" w:styleId="ParaStyleNormalGrey0">
    <w:name w:val="ParaStyleNormalGrey0"/>
    <w:uiPriority w:val="99"/>
    <w:pPr>
      <w:widowControl w:val="0"/>
      <w:shd w:val="clear" w:color="auto" w:fill="A0A0A4"/>
      <w:autoSpaceDE w:val="0"/>
      <w:autoSpaceDN w:val="0"/>
      <w:adjustRightInd w:val="0"/>
    </w:pPr>
    <w:rPr>
      <w:rFonts w:ascii="Arial" w:hAnsi="Arial" w:cs="Arial"/>
      <w:sz w:val="24"/>
      <w:szCs w:val="24"/>
    </w:rPr>
  </w:style>
  <w:style w:type="paragraph" w:customStyle="1" w:styleId="ParaStyleGreyHeader">
    <w:name w:val="ParaStyleGreyHeader"/>
    <w:uiPriority w:val="99"/>
    <w:pPr>
      <w:widowControl w:val="0"/>
      <w:shd w:val="clear" w:color="auto" w:fill="A0A0A4"/>
      <w:tabs>
        <w:tab w:val="left" w:pos="2400"/>
        <w:tab w:val="left" w:pos="2550"/>
        <w:tab w:val="left" w:pos="3000"/>
      </w:tabs>
      <w:autoSpaceDE w:val="0"/>
      <w:autoSpaceDN w:val="0"/>
      <w:adjustRightInd w:val="0"/>
      <w:spacing w:before="150" w:after="150"/>
    </w:pPr>
    <w:rPr>
      <w:rFonts w:ascii="Arial" w:hAnsi="Arial" w:cs="Arial"/>
      <w:sz w:val="24"/>
      <w:szCs w:val="24"/>
    </w:rPr>
  </w:style>
  <w:style w:type="paragraph" w:customStyle="1" w:styleId="ParaStyleNormalLightGrey">
    <w:name w:val="ParaStyleNormalLightGrey"/>
    <w:uiPriority w:val="99"/>
    <w:pPr>
      <w:widowControl w:val="0"/>
      <w:shd w:val="clear" w:color="auto" w:fill="C0C0C0"/>
      <w:autoSpaceDE w:val="0"/>
      <w:autoSpaceDN w:val="0"/>
      <w:adjustRightInd w:val="0"/>
      <w:spacing w:before="150" w:after="150"/>
    </w:pPr>
    <w:rPr>
      <w:rFonts w:ascii="Arial" w:hAnsi="Arial" w:cs="Arial"/>
      <w:sz w:val="24"/>
      <w:szCs w:val="24"/>
    </w:rPr>
  </w:style>
  <w:style w:type="paragraph" w:customStyle="1" w:styleId="ParaStyleNormalYellow">
    <w:name w:val="ParaStyleNormalYellow"/>
    <w:uiPriority w:val="99"/>
    <w:pPr>
      <w:widowControl w:val="0"/>
      <w:shd w:val="clear" w:color="auto" w:fill="FFFF00"/>
      <w:autoSpaceDE w:val="0"/>
      <w:autoSpaceDN w:val="0"/>
      <w:adjustRightInd w:val="0"/>
    </w:pPr>
    <w:rPr>
      <w:rFonts w:ascii="Arial" w:hAnsi="Arial" w:cs="Arial"/>
      <w:sz w:val="24"/>
      <w:szCs w:val="24"/>
    </w:rPr>
  </w:style>
  <w:style w:type="paragraph" w:customStyle="1" w:styleId="ParaStyleCenterWithSpace">
    <w:name w:val="ParaStyleCenterWithSpace"/>
    <w:uiPriority w:val="99"/>
    <w:pPr>
      <w:widowControl w:val="0"/>
      <w:autoSpaceDE w:val="0"/>
      <w:autoSpaceDN w:val="0"/>
      <w:adjustRightInd w:val="0"/>
      <w:spacing w:before="300" w:after="150"/>
      <w:jc w:val="center"/>
    </w:pPr>
    <w:rPr>
      <w:rFonts w:ascii="Arial" w:hAnsi="Arial" w:cs="Arial"/>
      <w:sz w:val="24"/>
      <w:szCs w:val="24"/>
    </w:rPr>
  </w:style>
  <w:style w:type="paragraph" w:customStyle="1" w:styleId="ParaStyleRight">
    <w:name w:val="ParaStyleRight"/>
    <w:uiPriority w:val="99"/>
    <w:pPr>
      <w:widowControl w:val="0"/>
      <w:autoSpaceDE w:val="0"/>
      <w:autoSpaceDN w:val="0"/>
      <w:adjustRightInd w:val="0"/>
      <w:jc w:val="right"/>
    </w:pPr>
    <w:rPr>
      <w:rFonts w:ascii="Arial" w:hAnsi="Arial" w:cs="Arial"/>
      <w:sz w:val="24"/>
      <w:szCs w:val="24"/>
    </w:rPr>
  </w:style>
  <w:style w:type="paragraph" w:customStyle="1" w:styleId="ParaStyleHeading0">
    <w:name w:val="ParaStyleHeading0"/>
    <w:uiPriority w:val="99"/>
    <w:pPr>
      <w:keepNext/>
      <w:widowControl w:val="0"/>
      <w:autoSpaceDE w:val="0"/>
      <w:autoSpaceDN w:val="0"/>
      <w:adjustRightInd w:val="0"/>
      <w:spacing w:before="300" w:after="150"/>
    </w:pPr>
    <w:rPr>
      <w:rFonts w:ascii="Arial" w:hAnsi="Arial" w:cs="Arial"/>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paragraph" w:customStyle="1" w:styleId="ParaStyleTOC0">
    <w:name w:val="ParaStyleTOC0"/>
    <w:uiPriority w:val="99"/>
    <w:pPr>
      <w:widowControl w:val="0"/>
      <w:autoSpaceDE w:val="0"/>
      <w:autoSpaceDN w:val="0"/>
      <w:adjustRightInd w:val="0"/>
      <w:spacing w:after="45"/>
    </w:pPr>
    <w:rPr>
      <w:rFonts w:ascii="Arial" w:hAnsi="Arial" w:cs="Arial"/>
      <w:sz w:val="24"/>
      <w:szCs w:val="24"/>
    </w:rPr>
  </w:style>
  <w:style w:type="paragraph" w:customStyle="1" w:styleId="ParaStyleTOC1">
    <w:name w:val="ParaStyleTOC1"/>
    <w:uiPriority w:val="99"/>
    <w:pPr>
      <w:widowControl w:val="0"/>
      <w:tabs>
        <w:tab w:val="left" w:pos="15"/>
        <w:tab w:val="left" w:pos="600"/>
        <w:tab w:val="right" w:leader="dot" w:pos="9750"/>
      </w:tabs>
      <w:autoSpaceDE w:val="0"/>
      <w:autoSpaceDN w:val="0"/>
      <w:adjustRightInd w:val="0"/>
      <w:spacing w:before="75" w:after="75"/>
    </w:pPr>
    <w:rPr>
      <w:rFonts w:ascii="Arial" w:hAnsi="Arial" w:cs="Arial"/>
      <w:sz w:val="24"/>
      <w:szCs w:val="24"/>
    </w:rPr>
  </w:style>
  <w:style w:type="paragraph" w:customStyle="1" w:styleId="ParaStyleTOC2">
    <w:name w:val="ParaStyleTOC2"/>
    <w:uiPriority w:val="99"/>
    <w:pPr>
      <w:widowControl w:val="0"/>
      <w:tabs>
        <w:tab w:val="left" w:pos="360"/>
        <w:tab w:val="left" w:pos="1110"/>
        <w:tab w:val="right" w:leader="dot" w:pos="9750"/>
      </w:tabs>
      <w:autoSpaceDE w:val="0"/>
      <w:autoSpaceDN w:val="0"/>
      <w:adjustRightInd w:val="0"/>
    </w:pPr>
    <w:rPr>
      <w:rFonts w:ascii="Arial" w:hAnsi="Arial" w:cs="Arial"/>
      <w:sz w:val="24"/>
      <w:szCs w:val="24"/>
    </w:rPr>
  </w:style>
  <w:style w:type="paragraph" w:customStyle="1" w:styleId="ParaStyleTOC3">
    <w:name w:val="ParaStyleTOC3"/>
    <w:uiPriority w:val="99"/>
    <w:pPr>
      <w:widowControl w:val="0"/>
      <w:tabs>
        <w:tab w:val="left" w:pos="600"/>
        <w:tab w:val="left" w:pos="1650"/>
        <w:tab w:val="right" w:leader="dot" w:pos="9750"/>
      </w:tabs>
      <w:autoSpaceDE w:val="0"/>
      <w:autoSpaceDN w:val="0"/>
      <w:adjustRightInd w:val="0"/>
    </w:pPr>
    <w:rPr>
      <w:rFonts w:ascii="Arial" w:hAnsi="Arial" w:cs="Arial"/>
      <w:sz w:val="24"/>
      <w:szCs w:val="24"/>
    </w:rPr>
  </w:style>
  <w:style w:type="paragraph" w:customStyle="1" w:styleId="ParaStyleTOC4">
    <w:name w:val="ParaStyleTOC4"/>
    <w:uiPriority w:val="99"/>
    <w:pPr>
      <w:widowControl w:val="0"/>
      <w:tabs>
        <w:tab w:val="left" w:pos="765"/>
        <w:tab w:val="left" w:pos="2115"/>
        <w:tab w:val="right" w:leader="dot" w:pos="9750"/>
      </w:tabs>
      <w:autoSpaceDE w:val="0"/>
      <w:autoSpaceDN w:val="0"/>
      <w:adjustRightInd w:val="0"/>
    </w:pPr>
    <w:rPr>
      <w:rFonts w:ascii="Arial" w:hAnsi="Arial" w:cs="Arial"/>
      <w:sz w:val="24"/>
      <w:szCs w:val="24"/>
    </w:rPr>
  </w:style>
  <w:style w:type="paragraph" w:customStyle="1" w:styleId="ParaStyleTOC5">
    <w:name w:val="ParaStyleTOC5"/>
    <w:uiPriority w:val="99"/>
    <w:pPr>
      <w:widowControl w:val="0"/>
      <w:tabs>
        <w:tab w:val="left" w:pos="870"/>
        <w:tab w:val="left" w:pos="2520"/>
        <w:tab w:val="right" w:leader="dot" w:pos="9750"/>
      </w:tabs>
      <w:autoSpaceDE w:val="0"/>
      <w:autoSpaceDN w:val="0"/>
      <w:adjustRightInd w:val="0"/>
    </w:pPr>
    <w:rPr>
      <w:rFonts w:ascii="Arial" w:hAnsi="Arial" w:cs="Arial"/>
      <w:sz w:val="24"/>
      <w:szCs w:val="24"/>
    </w:rPr>
  </w:style>
  <w:style w:type="paragraph" w:customStyle="1" w:styleId="ParaStyleTOC6">
    <w:name w:val="ParaStyleTOC6"/>
    <w:uiPriority w:val="99"/>
    <w:pPr>
      <w:widowControl w:val="0"/>
      <w:tabs>
        <w:tab w:val="left" w:pos="945"/>
        <w:tab w:val="left" w:pos="2895"/>
        <w:tab w:val="right" w:leader="dot" w:pos="9750"/>
      </w:tabs>
      <w:autoSpaceDE w:val="0"/>
      <w:autoSpaceDN w:val="0"/>
      <w:adjustRightInd w:val="0"/>
    </w:pPr>
    <w:rPr>
      <w:rFonts w:ascii="Arial" w:hAnsi="Arial" w:cs="Arial"/>
      <w:sz w:val="24"/>
      <w:szCs w:val="24"/>
    </w:rPr>
  </w:style>
  <w:style w:type="paragraph" w:customStyle="1" w:styleId="ParaStyleTOC7">
    <w:name w:val="ParaStyleTOC7"/>
    <w:uiPriority w:val="99"/>
    <w:pPr>
      <w:widowControl w:val="0"/>
      <w:tabs>
        <w:tab w:val="left" w:pos="990"/>
        <w:tab w:val="left" w:pos="3240"/>
        <w:tab w:val="right" w:leader="dot" w:pos="9750"/>
      </w:tabs>
      <w:autoSpaceDE w:val="0"/>
      <w:autoSpaceDN w:val="0"/>
      <w:adjustRightInd w:val="0"/>
    </w:pPr>
    <w:rPr>
      <w:rFonts w:ascii="Arial" w:hAnsi="Arial" w:cs="Arial"/>
      <w:sz w:val="24"/>
      <w:szCs w:val="24"/>
    </w:rPr>
  </w:style>
  <w:style w:type="paragraph" w:customStyle="1" w:styleId="ParaStyleAttributeName">
    <w:name w:val="ParaStyleAttributeName"/>
    <w:uiPriority w:val="99"/>
    <w:pPr>
      <w:widowControl w:val="0"/>
      <w:autoSpaceDE w:val="0"/>
      <w:autoSpaceDN w:val="0"/>
      <w:adjustRightInd w:val="0"/>
      <w:spacing w:after="45"/>
    </w:pPr>
    <w:rPr>
      <w:rFonts w:ascii="Arial" w:hAnsi="Arial" w:cs="Arial"/>
      <w:sz w:val="24"/>
      <w:szCs w:val="24"/>
    </w:rPr>
  </w:style>
  <w:style w:type="paragraph" w:customStyle="1" w:styleId="ParaStyleAttributeValue">
    <w:name w:val="ParaStyleAttributeValue"/>
    <w:uiPriority w:val="99"/>
    <w:pPr>
      <w:widowControl w:val="0"/>
      <w:autoSpaceDE w:val="0"/>
      <w:autoSpaceDN w:val="0"/>
      <w:adjustRightInd w:val="0"/>
      <w:spacing w:after="45"/>
    </w:pPr>
    <w:rPr>
      <w:rFonts w:ascii="Arial" w:hAnsi="Arial" w:cs="Arial"/>
      <w:sz w:val="24"/>
      <w:szCs w:val="24"/>
    </w:rPr>
  </w:style>
  <w:style w:type="character" w:customStyle="1" w:styleId="Normaltext">
    <w:name w:val="Normal text"/>
    <w:uiPriority w:val="99"/>
    <w:rPr>
      <w:sz w:val="20"/>
      <w:szCs w:val="20"/>
    </w:rPr>
  </w:style>
  <w:style w:type="character" w:customStyle="1" w:styleId="Heading">
    <w:name w:val="Heading"/>
    <w:uiPriority w:val="99"/>
    <w:rPr>
      <w:b/>
      <w:bCs/>
      <w:color w:val="0000FF"/>
      <w:sz w:val="20"/>
      <w:szCs w:val="20"/>
    </w:rPr>
  </w:style>
  <w:style w:type="character" w:customStyle="1" w:styleId="Subheading">
    <w:name w:val="Subheading"/>
    <w:uiPriority w:val="99"/>
    <w:rPr>
      <w:b/>
      <w:bCs/>
      <w:color w:val="000080"/>
      <w:sz w:val="20"/>
      <w:szCs w:val="20"/>
    </w:rPr>
  </w:style>
  <w:style w:type="character" w:customStyle="1" w:styleId="Keywords">
    <w:name w:val="Keywords"/>
    <w:uiPriority w:val="99"/>
    <w:rPr>
      <w:i/>
      <w:iCs/>
      <w:color w:val="800000"/>
      <w:sz w:val="20"/>
      <w:szCs w:val="20"/>
    </w:rPr>
  </w:style>
  <w:style w:type="character" w:customStyle="1" w:styleId="Jump1">
    <w:name w:val="Jump 1"/>
    <w:uiPriority w:val="99"/>
    <w:rPr>
      <w:color w:val="008000"/>
      <w:sz w:val="20"/>
      <w:szCs w:val="20"/>
      <w:u w:val="single"/>
    </w:rPr>
  </w:style>
  <w:style w:type="character" w:customStyle="1" w:styleId="Jump2">
    <w:name w:val="Jump 2"/>
    <w:uiPriority w:val="99"/>
    <w:rPr>
      <w:color w:val="008000"/>
      <w:sz w:val="20"/>
      <w:szCs w:val="20"/>
      <w:u w:val="single"/>
    </w:rPr>
  </w:style>
  <w:style w:type="paragraph" w:styleId="Header">
    <w:name w:val="header"/>
    <w:basedOn w:val="Normal"/>
    <w:link w:val="HeaderChar"/>
    <w:uiPriority w:val="99"/>
    <w:unhideWhenUsed/>
    <w:rsid w:val="00FB1E44"/>
    <w:pPr>
      <w:tabs>
        <w:tab w:val="center" w:pos="4513"/>
        <w:tab w:val="right" w:pos="9026"/>
      </w:tabs>
    </w:pPr>
  </w:style>
  <w:style w:type="character" w:customStyle="1" w:styleId="HeaderChar">
    <w:name w:val="Header Char"/>
    <w:basedOn w:val="DefaultParagraphFont"/>
    <w:link w:val="Header"/>
    <w:uiPriority w:val="99"/>
    <w:rsid w:val="00FB1E44"/>
  </w:style>
  <w:style w:type="paragraph" w:styleId="Footer">
    <w:name w:val="footer"/>
    <w:basedOn w:val="Normal"/>
    <w:link w:val="FooterChar"/>
    <w:uiPriority w:val="99"/>
    <w:unhideWhenUsed/>
    <w:rsid w:val="00FB1E44"/>
    <w:pPr>
      <w:tabs>
        <w:tab w:val="center" w:pos="4513"/>
        <w:tab w:val="right" w:pos="9026"/>
      </w:tabs>
    </w:pPr>
  </w:style>
  <w:style w:type="character" w:customStyle="1" w:styleId="FooterChar">
    <w:name w:val="Footer Char"/>
    <w:basedOn w:val="DefaultParagraphFont"/>
    <w:link w:val="Footer"/>
    <w:uiPriority w:val="99"/>
    <w:rsid w:val="00FB1E44"/>
  </w:style>
  <w:style w:type="table" w:styleId="TableGrid">
    <w:name w:val="Table Grid"/>
    <w:basedOn w:val="TableNormal"/>
    <w:uiPriority w:val="39"/>
    <w:rsid w:val="00624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Hwasser</dc:creator>
  <cp:keywords/>
  <dc:description/>
  <cp:lastModifiedBy>Stacey Hwasser</cp:lastModifiedBy>
  <cp:revision>4</cp:revision>
  <dcterms:created xsi:type="dcterms:W3CDTF">2022-10-17T15:31:00Z</dcterms:created>
  <dcterms:modified xsi:type="dcterms:W3CDTF">2022-10-17T15:45:00Z</dcterms:modified>
</cp:coreProperties>
</file>